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71" w:rsidRDefault="00983371" w:rsidP="00983371">
      <w:pPr>
        <w:wordWrap w:val="0"/>
        <w:snapToGrid w:val="0"/>
        <w:jc w:val="center"/>
        <w:rPr>
          <w:rFonts w:ascii="华文中宋" w:eastAsia="华文中宋" w:hAnsi="华文中宋" w:hint="eastAsia"/>
          <w:b/>
          <w:spacing w:val="60"/>
          <w:kern w:val="0"/>
          <w:sz w:val="52"/>
          <w:lang w:val="en-GB"/>
        </w:rPr>
      </w:pPr>
      <w:r>
        <w:rPr>
          <w:rFonts w:ascii="华文中宋" w:eastAsia="华文中宋" w:hAnsi="华文中宋" w:hint="eastAsia"/>
          <w:b/>
          <w:kern w:val="0"/>
          <w:sz w:val="52"/>
        </w:rPr>
        <w:t>输变电</w:t>
      </w:r>
      <w:r>
        <w:rPr>
          <w:rFonts w:ascii="华文中宋" w:eastAsia="华文中宋" w:hAnsi="华文中宋" w:hint="eastAsia"/>
          <w:b/>
          <w:spacing w:val="60"/>
          <w:kern w:val="0"/>
          <w:sz w:val="52"/>
          <w:lang w:val="en-GB"/>
        </w:rPr>
        <w:t>工程施工合同</w:t>
      </w:r>
    </w:p>
    <w:p w:rsidR="00983371" w:rsidRDefault="00983371" w:rsidP="00983371">
      <w:pPr>
        <w:widowControl/>
        <w:wordWrap w:val="0"/>
        <w:adjustRightInd w:val="0"/>
        <w:snapToGrid w:val="0"/>
        <w:jc w:val="center"/>
        <w:rPr>
          <w:rFonts w:ascii="华文中宋" w:eastAsia="华文中宋" w:hAnsi="华文中宋" w:hint="eastAsia"/>
          <w:b/>
          <w:kern w:val="0"/>
          <w:sz w:val="36"/>
        </w:rPr>
      </w:pPr>
      <w:r>
        <w:rPr>
          <w:rFonts w:ascii="华文中宋" w:eastAsia="华文中宋" w:hAnsi="华文中宋" w:hint="eastAsia"/>
          <w:b/>
          <w:kern w:val="0"/>
          <w:sz w:val="36"/>
        </w:rPr>
        <w:t>（简版）</w:t>
      </w:r>
    </w:p>
    <w:p w:rsidR="00983371" w:rsidRDefault="00983371" w:rsidP="00983371">
      <w:pPr>
        <w:widowControl/>
        <w:wordWrap w:val="0"/>
        <w:adjustRightInd w:val="0"/>
        <w:snapToGrid w:val="0"/>
        <w:spacing w:afterLines="50" w:line="360" w:lineRule="auto"/>
        <w:ind w:firstLineChars="400" w:firstLine="1281"/>
        <w:rPr>
          <w:rFonts w:ascii="方正仿宋_GBK" w:eastAsia="方正仿宋_GBK" w:hAnsi="华文仿宋" w:hint="eastAsia"/>
          <w:b/>
          <w:kern w:val="0"/>
          <w:sz w:val="32"/>
        </w:rPr>
      </w:pPr>
    </w:p>
    <w:p w:rsidR="00983371" w:rsidRDefault="00983371" w:rsidP="00983371">
      <w:pPr>
        <w:widowControl/>
        <w:wordWrap w:val="0"/>
        <w:adjustRightInd w:val="0"/>
        <w:snapToGrid w:val="0"/>
        <w:spacing w:line="720" w:lineRule="exact"/>
        <w:ind w:firstLineChars="200" w:firstLine="641"/>
        <w:rPr>
          <w:rFonts w:ascii="华文中宋" w:eastAsia="华文中宋" w:hAnsi="华文中宋" w:hint="eastAsia"/>
          <w:b/>
          <w:kern w:val="0"/>
          <w:sz w:val="32"/>
        </w:rPr>
      </w:pPr>
      <w:r>
        <w:rPr>
          <w:rFonts w:ascii="华文中宋" w:eastAsia="华文中宋" w:hAnsi="华文中宋" w:hint="eastAsia"/>
          <w:b/>
          <w:kern w:val="0"/>
          <w:sz w:val="32"/>
        </w:rPr>
        <w:t>合同编号（发包人）：</w:t>
      </w:r>
    </w:p>
    <w:p w:rsidR="00983371" w:rsidRDefault="00983371" w:rsidP="00983371">
      <w:pPr>
        <w:widowControl/>
        <w:wordWrap w:val="0"/>
        <w:adjustRightInd w:val="0"/>
        <w:snapToGrid w:val="0"/>
        <w:spacing w:line="720" w:lineRule="exact"/>
        <w:ind w:firstLineChars="200" w:firstLine="641"/>
        <w:rPr>
          <w:rFonts w:ascii="华文中宋" w:eastAsia="华文中宋" w:hAnsi="华文中宋" w:hint="eastAsia"/>
          <w:b/>
          <w:kern w:val="0"/>
          <w:sz w:val="32"/>
        </w:rPr>
      </w:pPr>
      <w:r>
        <w:rPr>
          <w:rFonts w:ascii="华文中宋" w:eastAsia="华文中宋" w:hAnsi="华文中宋" w:hint="eastAsia"/>
          <w:b/>
          <w:kern w:val="0"/>
          <w:sz w:val="32"/>
        </w:rPr>
        <w:t>合同编号（承包人）：</w:t>
      </w:r>
    </w:p>
    <w:p w:rsidR="00983371" w:rsidRDefault="00983371" w:rsidP="00983371">
      <w:pPr>
        <w:widowControl/>
        <w:wordWrap w:val="0"/>
        <w:adjustRightInd w:val="0"/>
        <w:snapToGrid w:val="0"/>
        <w:spacing w:line="720" w:lineRule="exact"/>
        <w:ind w:firstLineChars="200" w:firstLine="641"/>
        <w:rPr>
          <w:rFonts w:ascii="华文中宋" w:eastAsia="华文中宋" w:hAnsi="华文中宋" w:hint="eastAsia"/>
          <w:b/>
          <w:kern w:val="0"/>
          <w:sz w:val="32"/>
        </w:rPr>
      </w:pPr>
      <w:r>
        <w:rPr>
          <w:rFonts w:ascii="华文中宋" w:eastAsia="华文中宋" w:hAnsi="华文中宋" w:hint="eastAsia"/>
          <w:b/>
          <w:kern w:val="0"/>
          <w:sz w:val="32"/>
        </w:rPr>
        <w:t>工程名称：</w:t>
      </w:r>
      <w:permStart w:id="0" w:edGrp="everyone"/>
      <w:r>
        <w:rPr>
          <w:rFonts w:ascii="华文中宋" w:eastAsia="华文中宋" w:hAnsi="华文中宋" w:hint="eastAsia"/>
          <w:b/>
          <w:kern w:val="0"/>
          <w:sz w:val="32"/>
        </w:rPr>
        <w:t xml:space="preserve">  绿色矿山暨盐井改造项目配电工程项目   </w:t>
      </w:r>
    </w:p>
    <w:permEnd w:id="0"/>
    <w:p w:rsidR="00983371" w:rsidRDefault="00983371" w:rsidP="00983371">
      <w:pPr>
        <w:widowControl/>
        <w:wordWrap w:val="0"/>
        <w:adjustRightInd w:val="0"/>
        <w:snapToGrid w:val="0"/>
        <w:spacing w:line="720" w:lineRule="exact"/>
        <w:ind w:firstLineChars="200" w:firstLine="641"/>
        <w:rPr>
          <w:rFonts w:ascii="华文中宋" w:eastAsia="华文中宋" w:hAnsi="华文中宋" w:hint="eastAsia"/>
          <w:b/>
          <w:kern w:val="0"/>
          <w:sz w:val="32"/>
        </w:rPr>
      </w:pPr>
      <w:r>
        <w:rPr>
          <w:rFonts w:ascii="华文中宋" w:eastAsia="华文中宋" w:hAnsi="华文中宋" w:hint="eastAsia"/>
          <w:b/>
          <w:kern w:val="0"/>
          <w:sz w:val="32"/>
        </w:rPr>
        <w:t>发 包 人：</w:t>
      </w:r>
      <w:permStart w:id="1" w:edGrp="everyone"/>
      <w:r>
        <w:rPr>
          <w:rFonts w:ascii="华文中宋" w:eastAsia="华文中宋" w:hAnsi="华文中宋" w:hint="eastAsia"/>
          <w:b/>
          <w:kern w:val="0"/>
          <w:sz w:val="32"/>
        </w:rPr>
        <w:t xml:space="preserve">    江苏省瑞丰盐业有限公司  </w:t>
      </w:r>
    </w:p>
    <w:permEnd w:id="1"/>
    <w:p w:rsidR="00983371" w:rsidRDefault="00983371" w:rsidP="00983371">
      <w:pPr>
        <w:widowControl/>
        <w:wordWrap w:val="0"/>
        <w:adjustRightInd w:val="0"/>
        <w:snapToGrid w:val="0"/>
        <w:spacing w:line="720" w:lineRule="exact"/>
        <w:ind w:firstLineChars="200" w:firstLine="641"/>
        <w:rPr>
          <w:rFonts w:ascii="华文中宋" w:eastAsia="华文中宋" w:hAnsi="华文中宋" w:hint="eastAsia"/>
          <w:b/>
          <w:kern w:val="0"/>
          <w:sz w:val="32"/>
        </w:rPr>
      </w:pPr>
      <w:r>
        <w:rPr>
          <w:rFonts w:ascii="华文中宋" w:eastAsia="华文中宋" w:hAnsi="华文中宋" w:hint="eastAsia"/>
          <w:b/>
          <w:kern w:val="0"/>
          <w:sz w:val="32"/>
        </w:rPr>
        <w:t>承 包 人：</w:t>
      </w:r>
      <w:permStart w:id="2" w:edGrp="everyone"/>
      <w:r>
        <w:rPr>
          <w:rFonts w:ascii="华文中宋" w:eastAsia="华文中宋" w:hAnsi="华文中宋" w:hint="eastAsia"/>
          <w:b/>
          <w:kern w:val="0"/>
          <w:sz w:val="32"/>
        </w:rPr>
        <w:t xml:space="preserve">     </w:t>
      </w:r>
    </w:p>
    <w:permEnd w:id="2"/>
    <w:p w:rsidR="00983371" w:rsidRDefault="00983371" w:rsidP="00983371">
      <w:pPr>
        <w:widowControl/>
        <w:wordWrap w:val="0"/>
        <w:adjustRightInd w:val="0"/>
        <w:snapToGrid w:val="0"/>
        <w:spacing w:line="720" w:lineRule="exact"/>
        <w:ind w:firstLineChars="200" w:firstLine="641"/>
        <w:rPr>
          <w:rFonts w:ascii="华文中宋" w:eastAsia="华文中宋" w:hAnsi="华文中宋"/>
          <w:b/>
          <w:kern w:val="0"/>
          <w:sz w:val="32"/>
        </w:rPr>
      </w:pPr>
      <w:r>
        <w:rPr>
          <w:rFonts w:ascii="华文中宋" w:eastAsia="华文中宋" w:hAnsi="华文中宋" w:hint="eastAsia"/>
          <w:b/>
          <w:kern w:val="0"/>
          <w:sz w:val="32"/>
        </w:rPr>
        <w:t>签订日期：2021年    月</w:t>
      </w:r>
    </w:p>
    <w:p w:rsidR="00983371" w:rsidRDefault="00983371" w:rsidP="00983371">
      <w:pPr>
        <w:widowControl/>
        <w:wordWrap w:val="0"/>
        <w:adjustRightInd w:val="0"/>
        <w:snapToGrid w:val="0"/>
        <w:spacing w:line="720" w:lineRule="exact"/>
        <w:ind w:firstLineChars="200" w:firstLine="641"/>
        <w:rPr>
          <w:rFonts w:ascii="华文中宋" w:eastAsia="华文中宋" w:hAnsi="华文中宋" w:hint="eastAsia"/>
          <w:b/>
          <w:kern w:val="0"/>
          <w:sz w:val="32"/>
        </w:rPr>
      </w:pPr>
      <w:r>
        <w:rPr>
          <w:rFonts w:ascii="华文中宋" w:eastAsia="华文中宋" w:hAnsi="华文中宋" w:hint="eastAsia"/>
          <w:b/>
          <w:kern w:val="0"/>
          <w:sz w:val="32"/>
        </w:rPr>
        <w:t>签订地点：</w:t>
      </w:r>
      <w:permStart w:id="3" w:edGrp="everyone"/>
      <w:r>
        <w:rPr>
          <w:rFonts w:ascii="华文中宋" w:eastAsia="华文中宋" w:hAnsi="华文中宋" w:hint="eastAsia"/>
          <w:b/>
          <w:kern w:val="0"/>
          <w:sz w:val="32"/>
        </w:rPr>
        <w:t xml:space="preserve">   徐州丰县   </w:t>
      </w:r>
    </w:p>
    <w:permEnd w:id="3"/>
    <w:p w:rsidR="00983371" w:rsidRDefault="00983371" w:rsidP="00983371">
      <w:pPr>
        <w:widowControl/>
        <w:wordWrap w:val="0"/>
        <w:jc w:val="center"/>
        <w:rPr>
          <w:rFonts w:ascii="方正仿宋_GBK" w:eastAsia="方正仿宋_GBK" w:hAnsi="仿宋" w:hint="eastAsia"/>
          <w:b/>
          <w:kern w:val="0"/>
          <w:sz w:val="32"/>
          <w:lang w:val="zh-CN"/>
        </w:rPr>
      </w:pPr>
      <w:r>
        <w:rPr>
          <w:rFonts w:eastAsia="楷体_GB2312"/>
          <w:b/>
          <w:kern w:val="0"/>
          <w:sz w:val="24"/>
          <w:lang w:val="zh-CN"/>
        </w:rPr>
        <w:br w:type="page"/>
      </w:r>
      <w:permStart w:id="4" w:edGrp="everyone"/>
      <w:r>
        <w:rPr>
          <w:rFonts w:ascii="华文中宋" w:eastAsia="华文中宋" w:hAnsi="华文中宋" w:hint="eastAsia"/>
          <w:b/>
          <w:kern w:val="0"/>
          <w:sz w:val="32"/>
        </w:rPr>
        <w:lastRenderedPageBreak/>
        <w:t>目  录</w:t>
      </w:r>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r>
        <w:rPr>
          <w:rFonts w:ascii="仿宋" w:eastAsia="仿宋" w:hAnsi="仿宋" w:hint="eastAsia"/>
          <w:sz w:val="28"/>
          <w:lang w:val="en-US" w:eastAsia="zh-CN"/>
        </w:rPr>
        <w:fldChar w:fldCharType="begin"/>
      </w:r>
      <w:r>
        <w:rPr>
          <w:rStyle w:val="a6"/>
          <w:rFonts w:ascii="仿宋" w:eastAsia="仿宋" w:hAnsi="仿宋" w:hint="eastAsia"/>
          <w:sz w:val="28"/>
          <w:lang w:val="en-US" w:eastAsia="zh-CN"/>
        </w:rPr>
        <w:instrText xml:space="preserve"> TOC \o "1-3" \h \z \u </w:instrText>
      </w:r>
      <w:r>
        <w:rPr>
          <w:rFonts w:ascii="仿宋" w:eastAsia="仿宋" w:hAnsi="仿宋" w:hint="eastAsia"/>
          <w:sz w:val="28"/>
          <w:lang w:val="en-US" w:eastAsia="zh-CN"/>
        </w:rPr>
        <w:fldChar w:fldCharType="separate"/>
      </w:r>
      <w:hyperlink w:anchor="_Toc372631059" w:history="1">
        <w:r>
          <w:rPr>
            <w:rStyle w:val="a6"/>
            <w:rFonts w:ascii="仿宋" w:eastAsia="仿宋" w:hAnsi="仿宋"/>
            <w:snapToGrid w:val="0"/>
            <w:kern w:val="0"/>
            <w:sz w:val="28"/>
            <w:lang w:val="en-US" w:eastAsia="zh-CN"/>
          </w:rPr>
          <w:t xml:space="preserve">1. </w:t>
        </w:r>
        <w:r>
          <w:rPr>
            <w:rStyle w:val="a6"/>
            <w:rFonts w:ascii="仿宋" w:eastAsia="仿宋" w:hAnsi="仿宋" w:hint="eastAsia"/>
            <w:snapToGrid w:val="0"/>
            <w:kern w:val="0"/>
            <w:sz w:val="28"/>
            <w:lang w:val="en-US" w:eastAsia="zh-CN"/>
          </w:rPr>
          <w:t xml:space="preserve"> 工程概况</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_Toc372631059 \h </w:instrText>
        </w:r>
        <w:r>
          <w:rPr>
            <w:rFonts w:ascii="仿宋" w:eastAsia="仿宋" w:hAnsi="仿宋"/>
            <w:sz w:val="28"/>
            <w:lang w:val="en-US" w:eastAsia="zh-CN"/>
          </w:rPr>
          <w:fldChar w:fldCharType="separate"/>
        </w:r>
        <w:r>
          <w:rPr>
            <w:rFonts w:ascii="仿宋" w:eastAsia="仿宋" w:hAnsi="仿宋"/>
            <w:sz w:val="28"/>
            <w:lang w:val="en-US" w:eastAsia="zh-CN"/>
          </w:rPr>
          <w:t>1</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0" w:history="1">
        <w:r>
          <w:rPr>
            <w:rStyle w:val="a6"/>
            <w:rFonts w:ascii="仿宋" w:eastAsia="仿宋" w:hAnsi="仿宋"/>
            <w:snapToGrid w:val="0"/>
            <w:kern w:val="0"/>
            <w:sz w:val="28"/>
            <w:lang w:val="en-US" w:eastAsia="zh-CN"/>
          </w:rPr>
          <w:t xml:space="preserve">2. </w:t>
        </w:r>
        <w:r>
          <w:rPr>
            <w:rStyle w:val="a6"/>
            <w:rFonts w:ascii="仿宋" w:eastAsia="仿宋" w:hAnsi="仿宋" w:hint="eastAsia"/>
            <w:snapToGrid w:val="0"/>
            <w:kern w:val="0"/>
            <w:sz w:val="28"/>
            <w:lang w:val="en-US" w:eastAsia="zh-CN"/>
          </w:rPr>
          <w:t xml:space="preserve"> 工程质量</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_Toc372631060 \h </w:instrText>
        </w:r>
        <w:r>
          <w:rPr>
            <w:rFonts w:ascii="仿宋" w:eastAsia="仿宋" w:hAnsi="仿宋"/>
            <w:sz w:val="28"/>
            <w:lang w:val="en-US" w:eastAsia="zh-CN"/>
          </w:rPr>
          <w:fldChar w:fldCharType="separate"/>
        </w:r>
        <w:r>
          <w:rPr>
            <w:rFonts w:ascii="仿宋" w:eastAsia="仿宋" w:hAnsi="仿宋"/>
            <w:sz w:val="28"/>
            <w:lang w:val="en-US" w:eastAsia="zh-CN"/>
          </w:rPr>
          <w:t>1</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1" w:history="1">
        <w:r>
          <w:rPr>
            <w:rStyle w:val="a6"/>
            <w:rFonts w:ascii="仿宋" w:eastAsia="仿宋" w:hAnsi="仿宋"/>
            <w:snapToGrid w:val="0"/>
            <w:kern w:val="0"/>
            <w:sz w:val="28"/>
            <w:lang w:val="en-US" w:eastAsia="zh-CN"/>
          </w:rPr>
          <w:t xml:space="preserve">3. </w:t>
        </w:r>
        <w:r>
          <w:rPr>
            <w:rStyle w:val="a6"/>
            <w:rFonts w:ascii="仿宋" w:eastAsia="仿宋" w:hAnsi="仿宋" w:hint="eastAsia"/>
            <w:snapToGrid w:val="0"/>
            <w:kern w:val="0"/>
            <w:sz w:val="28"/>
            <w:lang w:val="en-US" w:eastAsia="zh-CN"/>
          </w:rPr>
          <w:t xml:space="preserve"> 工期</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_Toc372631061 \h </w:instrText>
        </w:r>
        <w:r>
          <w:rPr>
            <w:rFonts w:ascii="仿宋" w:eastAsia="仿宋" w:hAnsi="仿宋"/>
            <w:sz w:val="28"/>
            <w:lang w:val="en-US" w:eastAsia="zh-CN"/>
          </w:rPr>
          <w:fldChar w:fldCharType="separate"/>
        </w:r>
        <w:r>
          <w:rPr>
            <w:rFonts w:ascii="仿宋" w:eastAsia="仿宋" w:hAnsi="仿宋"/>
            <w:sz w:val="28"/>
            <w:lang w:val="en-US" w:eastAsia="zh-CN"/>
          </w:rPr>
          <w:t>2</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2" w:history="1">
        <w:r>
          <w:rPr>
            <w:rStyle w:val="a6"/>
            <w:rFonts w:ascii="仿宋" w:eastAsia="仿宋" w:hAnsi="仿宋"/>
            <w:snapToGrid w:val="0"/>
            <w:kern w:val="0"/>
            <w:sz w:val="28"/>
            <w:lang w:val="en-US" w:eastAsia="zh-CN"/>
          </w:rPr>
          <w:t xml:space="preserve">4. </w:t>
        </w:r>
        <w:r>
          <w:rPr>
            <w:rStyle w:val="a6"/>
            <w:rFonts w:ascii="仿宋" w:eastAsia="仿宋" w:hAnsi="仿宋" w:hint="eastAsia"/>
            <w:snapToGrid w:val="0"/>
            <w:kern w:val="0"/>
            <w:sz w:val="28"/>
            <w:lang w:val="en-US" w:eastAsia="zh-CN"/>
          </w:rPr>
          <w:t xml:space="preserve"> 设计文件</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_Toc372631062 \h </w:instrText>
        </w:r>
        <w:r>
          <w:rPr>
            <w:rFonts w:ascii="仿宋" w:eastAsia="仿宋" w:hAnsi="仿宋"/>
            <w:sz w:val="28"/>
            <w:lang w:val="en-US" w:eastAsia="zh-CN"/>
          </w:rPr>
          <w:fldChar w:fldCharType="separate"/>
        </w:r>
        <w:r>
          <w:rPr>
            <w:rFonts w:ascii="仿宋" w:eastAsia="仿宋" w:hAnsi="仿宋"/>
            <w:sz w:val="28"/>
            <w:lang w:val="en-US" w:eastAsia="zh-CN"/>
          </w:rPr>
          <w:t>2</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3" w:history="1">
        <w:r>
          <w:rPr>
            <w:rStyle w:val="a6"/>
            <w:rFonts w:ascii="仿宋" w:eastAsia="仿宋" w:hAnsi="仿宋"/>
            <w:snapToGrid w:val="0"/>
            <w:kern w:val="0"/>
            <w:sz w:val="28"/>
            <w:lang w:val="en-US" w:eastAsia="zh-CN"/>
          </w:rPr>
          <w:t xml:space="preserve">5. </w:t>
        </w:r>
        <w:r>
          <w:rPr>
            <w:rStyle w:val="a6"/>
            <w:rFonts w:ascii="仿宋" w:eastAsia="仿宋" w:hAnsi="仿宋" w:hint="eastAsia"/>
            <w:snapToGrid w:val="0"/>
            <w:kern w:val="0"/>
            <w:sz w:val="28"/>
            <w:lang w:val="en-US" w:eastAsia="zh-CN"/>
          </w:rPr>
          <w:t xml:space="preserve"> 工程价款</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_Toc372631063 \h </w:instrText>
        </w:r>
        <w:r>
          <w:rPr>
            <w:rFonts w:ascii="仿宋" w:eastAsia="仿宋" w:hAnsi="仿宋"/>
            <w:sz w:val="28"/>
            <w:lang w:val="en-US" w:eastAsia="zh-CN"/>
          </w:rPr>
          <w:fldChar w:fldCharType="separate"/>
        </w:r>
        <w:r>
          <w:rPr>
            <w:rFonts w:ascii="仿宋" w:eastAsia="仿宋" w:hAnsi="仿宋"/>
            <w:sz w:val="28"/>
            <w:lang w:val="en-US" w:eastAsia="zh-CN"/>
          </w:rPr>
          <w:t>2</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5" w:history="1">
        <w:r>
          <w:rPr>
            <w:rStyle w:val="a6"/>
            <w:rFonts w:ascii="仿宋" w:eastAsia="仿宋" w:hAnsi="仿宋"/>
            <w:snapToGrid w:val="0"/>
            <w:kern w:val="0"/>
            <w:sz w:val="28"/>
            <w:lang w:val="en-US" w:eastAsia="zh-CN"/>
          </w:rPr>
          <w:t xml:space="preserve">6. </w:t>
        </w:r>
        <w:r>
          <w:rPr>
            <w:rStyle w:val="a6"/>
            <w:rFonts w:ascii="仿宋" w:eastAsia="仿宋" w:hAnsi="仿宋" w:hint="eastAsia"/>
            <w:snapToGrid w:val="0"/>
            <w:kern w:val="0"/>
            <w:sz w:val="28"/>
            <w:lang w:val="en-US" w:eastAsia="zh-CN"/>
          </w:rPr>
          <w:t xml:space="preserve"> 结算方式</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_Toc372631065 \h </w:instrText>
        </w:r>
        <w:r>
          <w:rPr>
            <w:rFonts w:ascii="仿宋" w:eastAsia="仿宋" w:hAnsi="仿宋"/>
            <w:sz w:val="28"/>
            <w:lang w:val="en-US" w:eastAsia="zh-CN"/>
          </w:rPr>
          <w:fldChar w:fldCharType="separate"/>
        </w:r>
        <w:r>
          <w:rPr>
            <w:rFonts w:ascii="仿宋" w:eastAsia="仿宋" w:hAnsi="仿宋"/>
            <w:sz w:val="28"/>
            <w:lang w:val="en-US" w:eastAsia="zh-CN"/>
          </w:rPr>
          <w:t>3</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6" w:history="1">
        <w:r>
          <w:rPr>
            <w:rStyle w:val="a6"/>
            <w:rFonts w:ascii="仿宋" w:eastAsia="仿宋" w:hAnsi="仿宋"/>
            <w:snapToGrid w:val="0"/>
            <w:kern w:val="0"/>
            <w:sz w:val="28"/>
            <w:lang w:val="en-US" w:eastAsia="zh-CN"/>
          </w:rPr>
          <w:t xml:space="preserve">7. </w:t>
        </w:r>
        <w:r>
          <w:rPr>
            <w:rStyle w:val="a6"/>
            <w:rFonts w:ascii="仿宋" w:eastAsia="仿宋" w:hAnsi="仿宋" w:hint="eastAsia"/>
            <w:snapToGrid w:val="0"/>
            <w:kern w:val="0"/>
            <w:sz w:val="28"/>
            <w:lang w:val="en-US" w:eastAsia="zh-CN"/>
          </w:rPr>
          <w:t xml:space="preserve"> 支付方式</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_Toc372631066 \h </w:instrText>
        </w:r>
        <w:r>
          <w:rPr>
            <w:rFonts w:ascii="仿宋" w:eastAsia="仿宋" w:hAnsi="仿宋"/>
            <w:sz w:val="28"/>
            <w:lang w:val="en-US" w:eastAsia="zh-CN"/>
          </w:rPr>
          <w:fldChar w:fldCharType="separate"/>
        </w:r>
        <w:r>
          <w:rPr>
            <w:rFonts w:ascii="仿宋" w:eastAsia="仿宋" w:hAnsi="仿宋"/>
            <w:sz w:val="28"/>
            <w:lang w:val="en-US" w:eastAsia="zh-CN"/>
          </w:rPr>
          <w:t>4</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7" w:history="1">
        <w:r>
          <w:rPr>
            <w:rStyle w:val="a6"/>
            <w:rFonts w:ascii="仿宋" w:eastAsia="仿宋" w:hAnsi="仿宋"/>
            <w:snapToGrid w:val="0"/>
            <w:kern w:val="0"/>
            <w:sz w:val="28"/>
            <w:lang w:val="en-US" w:eastAsia="zh-CN"/>
          </w:rPr>
          <w:t xml:space="preserve">8. </w:t>
        </w:r>
        <w:r>
          <w:rPr>
            <w:rStyle w:val="a6"/>
            <w:rFonts w:ascii="仿宋" w:eastAsia="仿宋" w:hAnsi="仿宋" w:hint="eastAsia"/>
            <w:snapToGrid w:val="0"/>
            <w:kern w:val="0"/>
            <w:sz w:val="28"/>
            <w:lang w:val="en-US" w:eastAsia="zh-CN"/>
          </w:rPr>
          <w:t xml:space="preserve"> 材料设备供应</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_Toc372631067 \h </w:instrText>
        </w:r>
        <w:r>
          <w:rPr>
            <w:rFonts w:ascii="仿宋" w:eastAsia="仿宋" w:hAnsi="仿宋"/>
            <w:sz w:val="28"/>
            <w:lang w:val="en-US" w:eastAsia="zh-CN"/>
          </w:rPr>
          <w:fldChar w:fldCharType="separate"/>
        </w:r>
        <w:r>
          <w:rPr>
            <w:rFonts w:ascii="仿宋" w:eastAsia="仿宋" w:hAnsi="仿宋"/>
            <w:sz w:val="28"/>
            <w:lang w:val="en-US" w:eastAsia="zh-CN"/>
          </w:rPr>
          <w:t>5</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8" w:history="1">
        <w:r>
          <w:rPr>
            <w:rStyle w:val="a6"/>
            <w:rFonts w:ascii="仿宋" w:eastAsia="仿宋" w:hAnsi="仿宋"/>
            <w:snapToGrid w:val="0"/>
            <w:kern w:val="0"/>
            <w:sz w:val="28"/>
            <w:lang w:val="en-US" w:eastAsia="zh-CN"/>
          </w:rPr>
          <w:t>9.</w:t>
        </w:r>
        <w:r>
          <w:rPr>
            <w:rStyle w:val="a6"/>
            <w:rFonts w:ascii="仿宋" w:eastAsia="仿宋" w:hAnsi="仿宋" w:hint="eastAsia"/>
            <w:snapToGrid w:val="0"/>
            <w:kern w:val="0"/>
            <w:sz w:val="28"/>
            <w:lang w:val="en-US" w:eastAsia="zh-CN"/>
          </w:rPr>
          <w:t xml:space="preserve"> </w:t>
        </w:r>
        <w:r>
          <w:rPr>
            <w:rStyle w:val="a6"/>
            <w:rFonts w:ascii="仿宋" w:eastAsia="仿宋" w:hAnsi="仿宋"/>
            <w:snapToGrid w:val="0"/>
            <w:kern w:val="0"/>
            <w:sz w:val="28"/>
            <w:lang w:val="en-US" w:eastAsia="zh-CN"/>
          </w:rPr>
          <w:t xml:space="preserve"> </w:t>
        </w:r>
        <w:r>
          <w:rPr>
            <w:rStyle w:val="a6"/>
            <w:rFonts w:ascii="仿宋" w:eastAsia="仿宋" w:hAnsi="仿宋" w:hint="eastAsia"/>
            <w:snapToGrid w:val="0"/>
            <w:kern w:val="0"/>
            <w:sz w:val="28"/>
            <w:lang w:val="en-US" w:eastAsia="zh-CN"/>
          </w:rPr>
          <w:t>双方派驻本工程项目的代表</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_Toc372631068 \h </w:instrText>
        </w:r>
        <w:r>
          <w:rPr>
            <w:rFonts w:ascii="仿宋" w:eastAsia="仿宋" w:hAnsi="仿宋"/>
            <w:sz w:val="28"/>
            <w:lang w:val="en-US" w:eastAsia="zh-CN"/>
          </w:rPr>
          <w:fldChar w:fldCharType="separate"/>
        </w:r>
        <w:r>
          <w:rPr>
            <w:rFonts w:ascii="仿宋" w:eastAsia="仿宋" w:hAnsi="仿宋"/>
            <w:sz w:val="28"/>
            <w:lang w:val="en-US" w:eastAsia="zh-CN"/>
          </w:rPr>
          <w:t>5</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69" w:history="1">
        <w:r>
          <w:rPr>
            <w:rStyle w:val="a6"/>
            <w:rFonts w:ascii="仿宋" w:eastAsia="仿宋" w:hAnsi="仿宋"/>
            <w:snapToGrid w:val="0"/>
            <w:kern w:val="0"/>
            <w:sz w:val="28"/>
            <w:lang w:val="en-US" w:eastAsia="zh-CN"/>
          </w:rPr>
          <w:t xml:space="preserve">10. </w:t>
        </w:r>
        <w:r>
          <w:rPr>
            <w:rStyle w:val="a6"/>
            <w:rFonts w:ascii="仿宋" w:eastAsia="仿宋" w:hAnsi="仿宋" w:hint="eastAsia"/>
            <w:snapToGrid w:val="0"/>
            <w:kern w:val="0"/>
            <w:sz w:val="28"/>
            <w:lang w:val="en-US" w:eastAsia="zh-CN"/>
          </w:rPr>
          <w:t>双方权利</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_Toc372631069 \h </w:instrText>
        </w:r>
        <w:r>
          <w:rPr>
            <w:rFonts w:ascii="仿宋" w:eastAsia="仿宋" w:hAnsi="仿宋"/>
            <w:sz w:val="28"/>
            <w:lang w:val="en-US" w:eastAsia="zh-CN"/>
          </w:rPr>
          <w:fldChar w:fldCharType="separate"/>
        </w:r>
        <w:r>
          <w:rPr>
            <w:rFonts w:ascii="仿宋" w:eastAsia="仿宋" w:hAnsi="仿宋"/>
            <w:sz w:val="28"/>
            <w:lang w:val="en-US" w:eastAsia="zh-CN"/>
          </w:rPr>
          <w:t>5</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0" w:history="1">
        <w:r>
          <w:rPr>
            <w:rStyle w:val="a6"/>
            <w:rFonts w:ascii="仿宋" w:eastAsia="仿宋" w:hAnsi="仿宋"/>
            <w:snapToGrid w:val="0"/>
            <w:kern w:val="0"/>
            <w:sz w:val="28"/>
            <w:lang w:val="en-US" w:eastAsia="zh-CN"/>
          </w:rPr>
          <w:t xml:space="preserve">11. </w:t>
        </w:r>
        <w:r>
          <w:rPr>
            <w:rStyle w:val="a6"/>
            <w:rFonts w:ascii="仿宋" w:eastAsia="仿宋" w:hAnsi="仿宋" w:hint="eastAsia"/>
            <w:snapToGrid w:val="0"/>
            <w:kern w:val="0"/>
            <w:sz w:val="28"/>
            <w:lang w:val="en-US" w:eastAsia="zh-CN"/>
          </w:rPr>
          <w:t>双方义务</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_Toc372631070 \h </w:instrText>
        </w:r>
        <w:r>
          <w:rPr>
            <w:rFonts w:ascii="仿宋" w:eastAsia="仿宋" w:hAnsi="仿宋"/>
            <w:sz w:val="28"/>
            <w:lang w:val="en-US" w:eastAsia="zh-CN"/>
          </w:rPr>
          <w:fldChar w:fldCharType="separate"/>
        </w:r>
        <w:r>
          <w:rPr>
            <w:rFonts w:ascii="仿宋" w:eastAsia="仿宋" w:hAnsi="仿宋"/>
            <w:sz w:val="28"/>
            <w:lang w:val="en-US" w:eastAsia="zh-CN"/>
          </w:rPr>
          <w:t>6</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1" w:history="1">
        <w:r>
          <w:rPr>
            <w:rStyle w:val="a6"/>
            <w:rFonts w:ascii="仿宋" w:eastAsia="仿宋" w:hAnsi="仿宋"/>
            <w:snapToGrid w:val="0"/>
            <w:kern w:val="0"/>
            <w:sz w:val="28"/>
            <w:lang w:val="en-US" w:eastAsia="zh-CN"/>
          </w:rPr>
          <w:t xml:space="preserve">12. </w:t>
        </w:r>
        <w:r>
          <w:rPr>
            <w:rStyle w:val="a6"/>
            <w:rFonts w:ascii="仿宋" w:eastAsia="仿宋" w:hAnsi="仿宋" w:hint="eastAsia"/>
            <w:snapToGrid w:val="0"/>
            <w:kern w:val="0"/>
            <w:sz w:val="28"/>
            <w:lang w:val="en-US" w:eastAsia="zh-CN"/>
          </w:rPr>
          <w:t>工程验收和保修</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_Toc372631071 \h </w:instrText>
        </w:r>
        <w:r>
          <w:rPr>
            <w:rFonts w:ascii="仿宋" w:eastAsia="仿宋" w:hAnsi="仿宋"/>
            <w:sz w:val="28"/>
            <w:lang w:val="en-US" w:eastAsia="zh-CN"/>
          </w:rPr>
          <w:fldChar w:fldCharType="separate"/>
        </w:r>
        <w:r>
          <w:rPr>
            <w:rFonts w:ascii="仿宋" w:eastAsia="仿宋" w:hAnsi="仿宋"/>
            <w:sz w:val="28"/>
            <w:lang w:val="en-US" w:eastAsia="zh-CN"/>
          </w:rPr>
          <w:t>10</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2" w:history="1">
        <w:r>
          <w:rPr>
            <w:rStyle w:val="a6"/>
            <w:rFonts w:ascii="仿宋" w:eastAsia="仿宋" w:hAnsi="仿宋"/>
            <w:snapToGrid w:val="0"/>
            <w:kern w:val="0"/>
            <w:sz w:val="28"/>
            <w:lang w:val="en-US" w:eastAsia="zh-CN"/>
          </w:rPr>
          <w:t xml:space="preserve">13. </w:t>
        </w:r>
        <w:r>
          <w:rPr>
            <w:rStyle w:val="a6"/>
            <w:rFonts w:ascii="仿宋" w:eastAsia="仿宋" w:hAnsi="仿宋" w:hint="eastAsia"/>
            <w:snapToGrid w:val="0"/>
            <w:kern w:val="0"/>
            <w:sz w:val="28"/>
            <w:lang w:val="en-US" w:eastAsia="zh-CN"/>
          </w:rPr>
          <w:t>知识产权</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_Toc372631072 \h </w:instrText>
        </w:r>
        <w:r>
          <w:rPr>
            <w:rFonts w:ascii="仿宋" w:eastAsia="仿宋" w:hAnsi="仿宋"/>
            <w:sz w:val="28"/>
            <w:lang w:val="en-US" w:eastAsia="zh-CN"/>
          </w:rPr>
          <w:fldChar w:fldCharType="separate"/>
        </w:r>
        <w:r>
          <w:rPr>
            <w:rFonts w:ascii="仿宋" w:eastAsia="仿宋" w:hAnsi="仿宋"/>
            <w:sz w:val="28"/>
            <w:lang w:val="en-US" w:eastAsia="zh-CN"/>
          </w:rPr>
          <w:t>11</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3" w:history="1">
        <w:r>
          <w:rPr>
            <w:rStyle w:val="a6"/>
            <w:rFonts w:ascii="仿宋" w:eastAsia="仿宋" w:hAnsi="仿宋"/>
            <w:snapToGrid w:val="0"/>
            <w:kern w:val="0"/>
            <w:sz w:val="28"/>
            <w:lang w:val="en-US" w:eastAsia="zh-CN"/>
          </w:rPr>
          <w:t xml:space="preserve">14. </w:t>
        </w:r>
        <w:r>
          <w:rPr>
            <w:rStyle w:val="a6"/>
            <w:rFonts w:ascii="仿宋" w:eastAsia="仿宋" w:hAnsi="仿宋" w:hint="eastAsia"/>
            <w:snapToGrid w:val="0"/>
            <w:kern w:val="0"/>
            <w:sz w:val="28"/>
            <w:lang w:val="en-US" w:eastAsia="zh-CN"/>
          </w:rPr>
          <w:t>保密义务</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_Toc372631073 \h </w:instrText>
        </w:r>
        <w:r>
          <w:rPr>
            <w:rFonts w:ascii="仿宋" w:eastAsia="仿宋" w:hAnsi="仿宋"/>
            <w:sz w:val="28"/>
            <w:lang w:val="en-US" w:eastAsia="zh-CN"/>
          </w:rPr>
          <w:fldChar w:fldCharType="separate"/>
        </w:r>
        <w:r>
          <w:rPr>
            <w:rFonts w:ascii="仿宋" w:eastAsia="仿宋" w:hAnsi="仿宋"/>
            <w:sz w:val="28"/>
            <w:lang w:val="en-US" w:eastAsia="zh-CN"/>
          </w:rPr>
          <w:t>12</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5" w:history="1">
        <w:r>
          <w:rPr>
            <w:rStyle w:val="a6"/>
            <w:rFonts w:ascii="仿宋" w:eastAsia="仿宋" w:hAnsi="仿宋"/>
            <w:snapToGrid w:val="0"/>
            <w:kern w:val="0"/>
            <w:sz w:val="28"/>
            <w:lang w:val="en-US" w:eastAsia="zh-CN"/>
          </w:rPr>
          <w:t xml:space="preserve">15. </w:t>
        </w:r>
        <w:r>
          <w:rPr>
            <w:rStyle w:val="a6"/>
            <w:rFonts w:ascii="仿宋" w:eastAsia="仿宋" w:hAnsi="仿宋" w:hint="eastAsia"/>
            <w:snapToGrid w:val="0"/>
            <w:kern w:val="0"/>
            <w:sz w:val="28"/>
            <w:lang w:val="en-US" w:eastAsia="zh-CN"/>
          </w:rPr>
          <w:t>合同变更和解除</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_Toc372631075 \h </w:instrText>
        </w:r>
        <w:r>
          <w:rPr>
            <w:rFonts w:ascii="仿宋" w:eastAsia="仿宋" w:hAnsi="仿宋"/>
            <w:sz w:val="28"/>
            <w:lang w:val="en-US" w:eastAsia="zh-CN"/>
          </w:rPr>
          <w:fldChar w:fldCharType="separate"/>
        </w:r>
        <w:r>
          <w:rPr>
            <w:rFonts w:ascii="仿宋" w:eastAsia="仿宋" w:hAnsi="仿宋"/>
            <w:sz w:val="28"/>
            <w:lang w:val="en-US" w:eastAsia="zh-CN"/>
          </w:rPr>
          <w:t>12</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6" w:history="1">
        <w:r>
          <w:rPr>
            <w:rStyle w:val="a6"/>
            <w:rFonts w:ascii="仿宋" w:eastAsia="仿宋" w:hAnsi="仿宋"/>
            <w:snapToGrid w:val="0"/>
            <w:kern w:val="0"/>
            <w:sz w:val="28"/>
            <w:lang w:val="en-US" w:eastAsia="zh-CN"/>
          </w:rPr>
          <w:t xml:space="preserve">16. </w:t>
        </w:r>
        <w:r>
          <w:rPr>
            <w:rStyle w:val="a6"/>
            <w:rFonts w:ascii="仿宋" w:eastAsia="仿宋" w:hAnsi="仿宋" w:hint="eastAsia"/>
            <w:snapToGrid w:val="0"/>
            <w:kern w:val="0"/>
            <w:sz w:val="28"/>
            <w:lang w:val="en-US" w:eastAsia="zh-CN"/>
          </w:rPr>
          <w:t>违约责任</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_Toc372631076 \h </w:instrText>
        </w:r>
        <w:r>
          <w:rPr>
            <w:rFonts w:ascii="仿宋" w:eastAsia="仿宋" w:hAnsi="仿宋"/>
            <w:sz w:val="28"/>
            <w:lang w:val="en-US" w:eastAsia="zh-CN"/>
          </w:rPr>
          <w:fldChar w:fldCharType="separate"/>
        </w:r>
        <w:r>
          <w:rPr>
            <w:rFonts w:ascii="仿宋" w:eastAsia="仿宋" w:hAnsi="仿宋"/>
            <w:sz w:val="28"/>
            <w:lang w:val="en-US" w:eastAsia="zh-CN"/>
          </w:rPr>
          <w:t>13</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7" w:history="1">
        <w:r>
          <w:rPr>
            <w:rStyle w:val="a6"/>
            <w:rFonts w:ascii="仿宋" w:eastAsia="仿宋" w:hAnsi="仿宋"/>
            <w:snapToGrid w:val="0"/>
            <w:kern w:val="0"/>
            <w:sz w:val="28"/>
            <w:lang w:val="en-US" w:eastAsia="zh-CN"/>
          </w:rPr>
          <w:t>17.</w:t>
        </w:r>
        <w:r>
          <w:rPr>
            <w:rStyle w:val="a6"/>
            <w:rFonts w:ascii="仿宋" w:eastAsia="仿宋" w:hAnsi="仿宋" w:hint="eastAsia"/>
            <w:snapToGrid w:val="0"/>
            <w:kern w:val="0"/>
            <w:sz w:val="28"/>
            <w:lang w:val="en-US" w:eastAsia="zh-CN"/>
          </w:rPr>
          <w:t xml:space="preserve"> 索赔</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_Toc372631077 \h </w:instrText>
        </w:r>
        <w:r>
          <w:rPr>
            <w:rFonts w:ascii="仿宋" w:eastAsia="仿宋" w:hAnsi="仿宋"/>
            <w:sz w:val="28"/>
            <w:lang w:val="en-US" w:eastAsia="zh-CN"/>
          </w:rPr>
          <w:fldChar w:fldCharType="separate"/>
        </w:r>
        <w:r>
          <w:rPr>
            <w:rFonts w:ascii="仿宋" w:eastAsia="仿宋" w:hAnsi="仿宋"/>
            <w:sz w:val="28"/>
            <w:lang w:val="en-US" w:eastAsia="zh-CN"/>
          </w:rPr>
          <w:t>16</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8" w:history="1">
        <w:r>
          <w:rPr>
            <w:rStyle w:val="a6"/>
            <w:rFonts w:ascii="仿宋" w:eastAsia="仿宋" w:hAnsi="仿宋"/>
            <w:snapToGrid w:val="0"/>
            <w:kern w:val="0"/>
            <w:sz w:val="28"/>
            <w:lang w:val="en-US" w:eastAsia="zh-CN"/>
          </w:rPr>
          <w:t xml:space="preserve">18. </w:t>
        </w:r>
        <w:r>
          <w:rPr>
            <w:rStyle w:val="a6"/>
            <w:rFonts w:ascii="仿宋" w:eastAsia="仿宋" w:hAnsi="仿宋" w:hint="eastAsia"/>
            <w:snapToGrid w:val="0"/>
            <w:kern w:val="0"/>
            <w:sz w:val="28"/>
            <w:lang w:val="en-US" w:eastAsia="zh-CN"/>
          </w:rPr>
          <w:t>不可抗力</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_Toc372631078 \h </w:instrText>
        </w:r>
        <w:r>
          <w:rPr>
            <w:rFonts w:ascii="仿宋" w:eastAsia="仿宋" w:hAnsi="仿宋"/>
            <w:sz w:val="28"/>
            <w:lang w:val="en-US" w:eastAsia="zh-CN"/>
          </w:rPr>
          <w:fldChar w:fldCharType="separate"/>
        </w:r>
        <w:r>
          <w:rPr>
            <w:rFonts w:ascii="仿宋" w:eastAsia="仿宋" w:hAnsi="仿宋"/>
            <w:sz w:val="28"/>
            <w:lang w:val="en-US" w:eastAsia="zh-CN"/>
          </w:rPr>
          <w:t>16</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79" w:history="1">
        <w:r>
          <w:rPr>
            <w:rStyle w:val="a6"/>
            <w:rFonts w:ascii="仿宋" w:eastAsia="仿宋" w:hAnsi="仿宋"/>
            <w:snapToGrid w:val="0"/>
            <w:kern w:val="0"/>
            <w:sz w:val="28"/>
            <w:lang w:val="en-US" w:eastAsia="zh-CN"/>
          </w:rPr>
          <w:t xml:space="preserve">19. </w:t>
        </w:r>
        <w:r>
          <w:rPr>
            <w:rStyle w:val="a6"/>
            <w:rFonts w:ascii="仿宋" w:eastAsia="仿宋" w:hAnsi="仿宋" w:hint="eastAsia"/>
            <w:snapToGrid w:val="0"/>
            <w:kern w:val="0"/>
            <w:sz w:val="28"/>
            <w:lang w:val="en-US" w:eastAsia="zh-CN"/>
          </w:rPr>
          <w:t>争议解决方式</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_Toc372631079 \h </w:instrText>
        </w:r>
        <w:r>
          <w:rPr>
            <w:rFonts w:ascii="仿宋" w:eastAsia="仿宋" w:hAnsi="仿宋"/>
            <w:sz w:val="28"/>
            <w:lang w:val="en-US" w:eastAsia="zh-CN"/>
          </w:rPr>
          <w:fldChar w:fldCharType="separate"/>
        </w:r>
        <w:r>
          <w:rPr>
            <w:rFonts w:ascii="仿宋" w:eastAsia="仿宋" w:hAnsi="仿宋"/>
            <w:sz w:val="28"/>
            <w:lang w:val="en-US" w:eastAsia="zh-CN"/>
          </w:rPr>
          <w:t>17</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80" w:history="1">
        <w:r>
          <w:rPr>
            <w:rStyle w:val="a6"/>
            <w:rFonts w:ascii="仿宋" w:eastAsia="仿宋" w:hAnsi="仿宋"/>
            <w:snapToGrid w:val="0"/>
            <w:kern w:val="0"/>
            <w:sz w:val="28"/>
            <w:lang w:val="en-US" w:eastAsia="zh-CN"/>
          </w:rPr>
          <w:t xml:space="preserve">20. </w:t>
        </w:r>
        <w:r>
          <w:rPr>
            <w:rStyle w:val="a6"/>
            <w:rFonts w:ascii="仿宋" w:eastAsia="仿宋" w:hAnsi="仿宋" w:hint="eastAsia"/>
            <w:snapToGrid w:val="0"/>
            <w:kern w:val="0"/>
            <w:sz w:val="28"/>
            <w:lang w:val="en-US" w:eastAsia="zh-CN"/>
          </w:rPr>
          <w:t>适用法律</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_Toc372631080 \h </w:instrText>
        </w:r>
        <w:r>
          <w:rPr>
            <w:rFonts w:ascii="仿宋" w:eastAsia="仿宋" w:hAnsi="仿宋"/>
            <w:sz w:val="28"/>
            <w:lang w:val="en-US" w:eastAsia="zh-CN"/>
          </w:rPr>
          <w:fldChar w:fldCharType="separate"/>
        </w:r>
        <w:r>
          <w:rPr>
            <w:rFonts w:ascii="仿宋" w:eastAsia="仿宋" w:hAnsi="仿宋"/>
            <w:sz w:val="28"/>
            <w:lang w:val="en-US" w:eastAsia="zh-CN"/>
          </w:rPr>
          <w:t>17</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81" w:history="1">
        <w:r>
          <w:rPr>
            <w:rStyle w:val="a6"/>
            <w:rFonts w:ascii="仿宋" w:eastAsia="仿宋" w:hAnsi="仿宋"/>
            <w:snapToGrid w:val="0"/>
            <w:kern w:val="0"/>
            <w:sz w:val="28"/>
            <w:lang w:val="en-US" w:eastAsia="zh-CN"/>
          </w:rPr>
          <w:t xml:space="preserve">21. </w:t>
        </w:r>
        <w:r>
          <w:rPr>
            <w:rStyle w:val="a6"/>
            <w:rFonts w:ascii="仿宋" w:eastAsia="仿宋" w:hAnsi="仿宋" w:hint="eastAsia"/>
            <w:snapToGrid w:val="0"/>
            <w:kern w:val="0"/>
            <w:sz w:val="28"/>
            <w:lang w:val="en-US" w:eastAsia="zh-CN"/>
          </w:rPr>
          <w:t>合同的生效</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_Toc372631081 \h </w:instrText>
        </w:r>
        <w:r>
          <w:rPr>
            <w:rFonts w:ascii="仿宋" w:eastAsia="仿宋" w:hAnsi="仿宋"/>
            <w:sz w:val="28"/>
            <w:lang w:val="en-US" w:eastAsia="zh-CN"/>
          </w:rPr>
          <w:fldChar w:fldCharType="separate"/>
        </w:r>
        <w:r>
          <w:rPr>
            <w:rFonts w:ascii="仿宋" w:eastAsia="仿宋" w:hAnsi="仿宋"/>
            <w:sz w:val="28"/>
            <w:lang w:val="en-US" w:eastAsia="zh-CN"/>
          </w:rPr>
          <w:t>17</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82" w:history="1">
        <w:r>
          <w:rPr>
            <w:rStyle w:val="a6"/>
            <w:rFonts w:ascii="仿宋" w:eastAsia="仿宋" w:hAnsi="仿宋"/>
            <w:snapToGrid w:val="0"/>
            <w:kern w:val="0"/>
            <w:sz w:val="28"/>
            <w:lang w:val="en-US" w:eastAsia="zh-CN"/>
          </w:rPr>
          <w:t xml:space="preserve">22. </w:t>
        </w:r>
        <w:r>
          <w:rPr>
            <w:rStyle w:val="a6"/>
            <w:rFonts w:ascii="仿宋" w:eastAsia="仿宋" w:hAnsi="仿宋" w:hint="eastAsia"/>
            <w:snapToGrid w:val="0"/>
            <w:kern w:val="0"/>
            <w:sz w:val="28"/>
            <w:lang w:val="en-US" w:eastAsia="zh-CN"/>
          </w:rPr>
          <w:t>其他事项</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_Toc372631082 \h </w:instrText>
        </w:r>
        <w:r>
          <w:rPr>
            <w:rFonts w:ascii="仿宋" w:eastAsia="仿宋" w:hAnsi="仿宋"/>
            <w:sz w:val="28"/>
            <w:lang w:val="en-US" w:eastAsia="zh-CN"/>
          </w:rPr>
          <w:fldChar w:fldCharType="separate"/>
        </w:r>
        <w:r>
          <w:rPr>
            <w:rFonts w:ascii="仿宋" w:eastAsia="仿宋" w:hAnsi="仿宋"/>
            <w:sz w:val="28"/>
            <w:lang w:val="en-US" w:eastAsia="zh-CN"/>
          </w:rPr>
          <w:t>17</w:t>
        </w:r>
        <w:r>
          <w:rPr>
            <w:rFonts w:ascii="仿宋" w:eastAsia="仿宋" w:hAnsi="仿宋"/>
            <w:sz w:val="28"/>
            <w:lang w:val="en-US" w:eastAsia="zh-CN"/>
          </w:rPr>
          <w:fldChar w:fldCharType="end"/>
        </w:r>
      </w:hyperlink>
    </w:p>
    <w:p w:rsidR="00983371" w:rsidRDefault="00983371" w:rsidP="00983371">
      <w:pPr>
        <w:pStyle w:val="2"/>
        <w:tabs>
          <w:tab w:val="right" w:leader="dot" w:pos="8302"/>
        </w:tabs>
        <w:wordWrap w:val="0"/>
        <w:spacing w:line="480" w:lineRule="exact"/>
        <w:rPr>
          <w:rFonts w:ascii="仿宋" w:eastAsia="仿宋" w:hAnsi="仿宋"/>
          <w:sz w:val="28"/>
          <w:lang w:val="en-US" w:eastAsia="zh-CN"/>
        </w:rPr>
      </w:pPr>
      <w:hyperlink w:anchor="_Toc372631083" w:history="1">
        <w:r>
          <w:rPr>
            <w:rStyle w:val="a6"/>
            <w:rFonts w:ascii="仿宋" w:eastAsia="仿宋" w:hAnsi="仿宋"/>
            <w:snapToGrid w:val="0"/>
            <w:kern w:val="0"/>
            <w:sz w:val="28"/>
            <w:lang w:val="en-US" w:eastAsia="zh-CN"/>
          </w:rPr>
          <w:t xml:space="preserve">23. </w:t>
        </w:r>
        <w:r>
          <w:rPr>
            <w:rStyle w:val="a6"/>
            <w:rFonts w:ascii="仿宋" w:eastAsia="仿宋" w:hAnsi="仿宋" w:hint="eastAsia"/>
            <w:snapToGrid w:val="0"/>
            <w:kern w:val="0"/>
            <w:sz w:val="28"/>
            <w:lang w:val="en-US" w:eastAsia="zh-CN"/>
          </w:rPr>
          <w:t>特别约定</w:t>
        </w:r>
        <w:r>
          <w:rPr>
            <w:rFonts w:ascii="仿宋" w:eastAsia="仿宋" w:hAnsi="仿宋"/>
            <w:sz w:val="28"/>
            <w:lang w:val="en-US" w:eastAsia="zh-CN"/>
          </w:rPr>
          <w:tab/>
        </w:r>
        <w:r>
          <w:rPr>
            <w:rFonts w:ascii="仿宋" w:eastAsia="仿宋" w:hAnsi="仿宋"/>
            <w:sz w:val="28"/>
            <w:lang w:val="en-US" w:eastAsia="zh-CN"/>
          </w:rPr>
          <w:fldChar w:fldCharType="begin"/>
        </w:r>
        <w:r>
          <w:rPr>
            <w:rFonts w:ascii="仿宋" w:eastAsia="仿宋" w:hAnsi="仿宋"/>
            <w:sz w:val="28"/>
            <w:lang w:val="en-US" w:eastAsia="zh-CN"/>
          </w:rPr>
          <w:instrText xml:space="preserve"> PAGEREF _Toc372631083 \h </w:instrText>
        </w:r>
        <w:r>
          <w:rPr>
            <w:rFonts w:ascii="仿宋" w:eastAsia="仿宋" w:hAnsi="仿宋"/>
            <w:sz w:val="28"/>
            <w:lang w:val="en-US" w:eastAsia="zh-CN"/>
          </w:rPr>
          <w:fldChar w:fldCharType="separate"/>
        </w:r>
        <w:r>
          <w:rPr>
            <w:rFonts w:ascii="仿宋" w:eastAsia="仿宋" w:hAnsi="仿宋"/>
            <w:sz w:val="28"/>
            <w:lang w:val="en-US" w:eastAsia="zh-CN"/>
          </w:rPr>
          <w:t>17</w:t>
        </w:r>
        <w:r>
          <w:rPr>
            <w:rFonts w:ascii="仿宋" w:eastAsia="仿宋" w:hAnsi="仿宋"/>
            <w:sz w:val="28"/>
            <w:lang w:val="en-US" w:eastAsia="zh-CN"/>
          </w:rPr>
          <w:fldChar w:fldCharType="end"/>
        </w:r>
      </w:hyperlink>
    </w:p>
    <w:p w:rsidR="00983371" w:rsidRDefault="00983371" w:rsidP="00983371">
      <w:pPr>
        <w:pStyle w:val="1"/>
        <w:tabs>
          <w:tab w:val="right" w:leader="dot" w:pos="8296"/>
        </w:tabs>
        <w:wordWrap w:val="0"/>
        <w:topLinePunct/>
        <w:adjustRightInd w:val="0"/>
        <w:snapToGrid w:val="0"/>
        <w:spacing w:line="480" w:lineRule="exact"/>
        <w:ind w:firstLine="560"/>
        <w:textAlignment w:val="baseline"/>
        <w:rPr>
          <w:rFonts w:ascii="仿宋" w:eastAsia="仿宋" w:hAnsi="仿宋" w:hint="eastAsia"/>
          <w:sz w:val="28"/>
        </w:rPr>
      </w:pPr>
      <w:r>
        <w:rPr>
          <w:rFonts w:ascii="仿宋" w:eastAsia="仿宋" w:hAnsi="仿宋" w:hint="eastAsia"/>
          <w:sz w:val="28"/>
          <w:lang w:val="en-US" w:eastAsia="zh-CN"/>
        </w:rPr>
        <w:fldChar w:fldCharType="end"/>
      </w:r>
    </w:p>
    <w:p w:rsidR="00983371" w:rsidRDefault="00983371" w:rsidP="00983371">
      <w:pPr>
        <w:wordWrap w:val="0"/>
        <w:snapToGrid w:val="0"/>
        <w:spacing w:line="480" w:lineRule="exact"/>
        <w:ind w:firstLineChars="200" w:firstLine="560"/>
        <w:rPr>
          <w:rFonts w:ascii="仿宋" w:eastAsia="仿宋" w:hAnsi="仿宋" w:hint="eastAsia"/>
          <w:kern w:val="0"/>
          <w:sz w:val="28"/>
          <w:lang w:val="zh-CN"/>
        </w:rPr>
      </w:pPr>
    </w:p>
    <w:p w:rsidR="00983371" w:rsidRDefault="00983371" w:rsidP="00983371">
      <w:pPr>
        <w:wordWrap w:val="0"/>
        <w:snapToGrid w:val="0"/>
        <w:ind w:firstLineChars="200" w:firstLine="640"/>
        <w:rPr>
          <w:rFonts w:ascii="方正仿宋_GBK" w:eastAsia="方正仿宋_GBK" w:hAnsi="华文仿宋"/>
          <w:kern w:val="0"/>
          <w:sz w:val="32"/>
          <w:lang w:val="zh-CN"/>
        </w:rPr>
        <w:sectPr w:rsidR="00983371">
          <w:headerReference w:type="default" r:id="rId6"/>
          <w:pgSz w:w="11906" w:h="16838"/>
          <w:pgMar w:top="1440" w:right="1797" w:bottom="1440" w:left="1797" w:header="851" w:footer="992" w:gutter="0"/>
          <w:pgNumType w:fmt="upperRoman" w:start="1"/>
          <w:cols w:space="720"/>
          <w:docGrid w:type="lines" w:linePitch="286"/>
        </w:sectPr>
      </w:pPr>
      <w:bookmarkStart w:id="0" w:name="_Toc173056129"/>
    </w:p>
    <w:bookmarkEnd w:id="0"/>
    <w:permEnd w:id="4"/>
    <w:p w:rsidR="00983371" w:rsidRDefault="00983371" w:rsidP="00983371">
      <w:pPr>
        <w:widowControl/>
        <w:wordWrap w:val="0"/>
        <w:spacing w:line="480" w:lineRule="atLeast"/>
        <w:rPr>
          <w:rFonts w:ascii="华文中宋" w:eastAsia="华文中宋" w:hAnsi="华文中宋" w:hint="eastAsia"/>
          <w:b/>
          <w:snapToGrid w:val="0"/>
          <w:kern w:val="0"/>
          <w:sz w:val="32"/>
        </w:rPr>
      </w:pPr>
    </w:p>
    <w:p w:rsidR="00983371" w:rsidRDefault="00983371" w:rsidP="00983371">
      <w:pPr>
        <w:widowControl/>
        <w:wordWrap w:val="0"/>
        <w:spacing w:line="480" w:lineRule="atLeast"/>
        <w:jc w:val="center"/>
        <w:rPr>
          <w:rFonts w:ascii="华文中宋" w:eastAsia="华文中宋" w:hAnsi="华文中宋" w:hint="eastAsia"/>
          <w:b/>
          <w:snapToGrid w:val="0"/>
          <w:kern w:val="0"/>
          <w:sz w:val="32"/>
        </w:rPr>
      </w:pPr>
      <w:r>
        <w:rPr>
          <w:rFonts w:ascii="华文中宋" w:eastAsia="华文中宋" w:hAnsi="华文中宋" w:hint="eastAsia"/>
          <w:b/>
          <w:snapToGrid w:val="0"/>
          <w:kern w:val="0"/>
          <w:sz w:val="32"/>
        </w:rPr>
        <w:t>输变电工程施工合同</w:t>
      </w:r>
    </w:p>
    <w:p w:rsidR="00983371" w:rsidRDefault="00983371" w:rsidP="00983371">
      <w:pPr>
        <w:widowControl/>
        <w:wordWrap w:val="0"/>
        <w:spacing w:line="480" w:lineRule="atLeast"/>
        <w:ind w:firstLineChars="200" w:firstLine="560"/>
        <w:rPr>
          <w:rFonts w:ascii="华文仿宋" w:eastAsia="华文仿宋" w:hAnsi="华文仿宋" w:hint="eastAsia"/>
          <w:snapToGrid w:val="0"/>
          <w:kern w:val="0"/>
          <w:sz w:val="28"/>
        </w:rPr>
      </w:pPr>
    </w:p>
    <w:p w:rsidR="00983371" w:rsidRDefault="00983371" w:rsidP="00983371">
      <w:pPr>
        <w:widowControl/>
        <w:wordWrap w:val="0"/>
        <w:spacing w:line="480" w:lineRule="exact"/>
        <w:rPr>
          <w:rFonts w:ascii="仿宋" w:eastAsia="仿宋" w:hAnsi="仿宋" w:hint="eastAsia"/>
          <w:snapToGrid w:val="0"/>
          <w:kern w:val="0"/>
          <w:sz w:val="28"/>
        </w:rPr>
      </w:pPr>
      <w:r>
        <w:rPr>
          <w:rFonts w:ascii="仿宋" w:eastAsia="仿宋" w:hAnsi="仿宋" w:hint="eastAsia"/>
          <w:snapToGrid w:val="0"/>
          <w:kern w:val="0"/>
          <w:sz w:val="28"/>
        </w:rPr>
        <w:t>发包人：</w:t>
      </w:r>
      <w:permStart w:id="5" w:edGrp="everyone"/>
      <w:r>
        <w:rPr>
          <w:rFonts w:ascii="仿宋" w:eastAsia="仿宋" w:hAnsi="仿宋" w:hint="eastAsia"/>
          <w:snapToGrid w:val="0"/>
          <w:kern w:val="0"/>
          <w:sz w:val="28"/>
          <w:u w:val="single"/>
        </w:rPr>
        <w:t xml:space="preserve">  江苏省瑞丰盐业有限公司                    </w:t>
      </w:r>
      <w:r>
        <w:rPr>
          <w:rFonts w:ascii="仿宋" w:eastAsia="仿宋" w:hAnsi="仿宋" w:hint="eastAsia"/>
          <w:snapToGrid w:val="0"/>
          <w:kern w:val="0"/>
          <w:sz w:val="28"/>
        </w:rPr>
        <w:t xml:space="preserve">  </w:t>
      </w:r>
      <w:permEnd w:id="5"/>
    </w:p>
    <w:p w:rsidR="00983371" w:rsidRDefault="00983371" w:rsidP="00983371">
      <w:pPr>
        <w:widowControl/>
        <w:wordWrap w:val="0"/>
        <w:spacing w:line="480" w:lineRule="exact"/>
        <w:rPr>
          <w:rFonts w:ascii="仿宋" w:eastAsia="仿宋" w:hAnsi="仿宋" w:hint="eastAsia"/>
          <w:snapToGrid w:val="0"/>
          <w:kern w:val="0"/>
          <w:sz w:val="28"/>
        </w:rPr>
      </w:pPr>
      <w:r>
        <w:rPr>
          <w:rFonts w:ascii="仿宋" w:eastAsia="仿宋" w:hAnsi="仿宋" w:hint="eastAsia"/>
          <w:snapToGrid w:val="0"/>
          <w:kern w:val="0"/>
          <w:sz w:val="28"/>
        </w:rPr>
        <w:t>承包人：</w:t>
      </w:r>
      <w:permStart w:id="6" w:edGrp="everyone"/>
      <w:r>
        <w:rPr>
          <w:rFonts w:ascii="仿宋" w:eastAsia="仿宋" w:hAnsi="仿宋" w:hint="eastAsia"/>
          <w:snapToGrid w:val="0"/>
          <w:kern w:val="0"/>
          <w:sz w:val="28"/>
          <w:u w:val="single"/>
        </w:rPr>
        <w:t xml:space="preserve">        </w:t>
      </w:r>
      <w:r>
        <w:rPr>
          <w:rFonts w:ascii="仿宋" w:eastAsia="仿宋" w:hAnsi="仿宋" w:hint="eastAsia"/>
          <w:snapToGrid w:val="0"/>
          <w:kern w:val="0"/>
          <w:sz w:val="28"/>
        </w:rPr>
        <w:t xml:space="preserve">  </w:t>
      </w:r>
    </w:p>
    <w:permEnd w:id="6"/>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依照《中华人民共和国民法典》、《中华人民共和国建筑法》及其他有关法律法规和规章的规定，遵循平等、自愿、公平、诚实信用的原则，双方就</w:t>
      </w:r>
      <w:permStart w:id="7" w:edGrp="everyone"/>
      <w:r>
        <w:rPr>
          <w:rFonts w:ascii="仿宋" w:eastAsia="仿宋" w:hAnsi="仿宋" w:hint="eastAsia"/>
          <w:snapToGrid w:val="0"/>
          <w:kern w:val="0"/>
          <w:sz w:val="28"/>
          <w:u w:val="single"/>
        </w:rPr>
        <w:t xml:space="preserve"> 绿色</w:t>
      </w:r>
      <w:r>
        <w:rPr>
          <w:rFonts w:ascii="仿宋" w:eastAsia="仿宋" w:hAnsi="仿宋"/>
          <w:snapToGrid w:val="0"/>
          <w:kern w:val="0"/>
          <w:sz w:val="28"/>
          <w:u w:val="single"/>
        </w:rPr>
        <w:t>矿山暨盐井改造项目</w:t>
      </w:r>
      <w:r>
        <w:rPr>
          <w:rFonts w:ascii="仿宋" w:eastAsia="仿宋" w:hAnsi="仿宋" w:hint="eastAsia"/>
          <w:snapToGrid w:val="0"/>
          <w:kern w:val="0"/>
          <w:sz w:val="28"/>
          <w:u w:val="single"/>
        </w:rPr>
        <w:t xml:space="preserve">配电  </w:t>
      </w:r>
      <w:permEnd w:id="7"/>
      <w:r>
        <w:rPr>
          <w:rFonts w:ascii="仿宋" w:eastAsia="仿宋" w:hAnsi="仿宋" w:hint="eastAsia"/>
          <w:snapToGrid w:val="0"/>
          <w:kern w:val="0"/>
          <w:sz w:val="28"/>
        </w:rPr>
        <w:t>工程（以下简称“工程”）施工的发包与承包事项经协商一致，签订本合同。</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1" w:name="_Toc362618798"/>
      <w:bookmarkStart w:id="2" w:name="_Toc332377086"/>
      <w:bookmarkStart w:id="3" w:name="_Toc5696"/>
      <w:bookmarkStart w:id="4" w:name="_Toc372631059"/>
      <w:r>
        <w:rPr>
          <w:rFonts w:ascii="黑体" w:eastAsia="黑体" w:hAnsi="华文仿宋" w:hint="eastAsia"/>
          <w:snapToGrid w:val="0"/>
          <w:kern w:val="0"/>
          <w:sz w:val="28"/>
        </w:rPr>
        <w:t>1. 工程概况</w:t>
      </w:r>
      <w:bookmarkEnd w:id="1"/>
      <w:bookmarkEnd w:id="2"/>
      <w:bookmarkEnd w:id="3"/>
      <w:bookmarkEnd w:id="4"/>
    </w:p>
    <w:p w:rsidR="00983371" w:rsidRDefault="00983371" w:rsidP="00983371">
      <w:pPr>
        <w:widowControl/>
        <w:wordWrap w:val="0"/>
        <w:spacing w:line="480" w:lineRule="exact"/>
        <w:ind w:firstLineChars="200" w:firstLine="560"/>
        <w:rPr>
          <w:rFonts w:ascii="仿宋" w:eastAsia="仿宋" w:hAnsi="仿宋" w:hint="eastAsia"/>
          <w:snapToGrid w:val="0"/>
          <w:kern w:val="0"/>
          <w:sz w:val="28"/>
          <w:u w:val="single"/>
        </w:rPr>
      </w:pPr>
      <w:r>
        <w:rPr>
          <w:rFonts w:ascii="仿宋" w:eastAsia="仿宋" w:hAnsi="仿宋" w:hint="eastAsia"/>
          <w:snapToGrid w:val="0"/>
          <w:kern w:val="0"/>
          <w:sz w:val="28"/>
        </w:rPr>
        <w:t>1.1 工程名称：</w:t>
      </w:r>
      <w:permStart w:id="8" w:edGrp="everyone"/>
      <w:r>
        <w:rPr>
          <w:rFonts w:ascii="仿宋" w:eastAsia="仿宋" w:hAnsi="仿宋" w:hint="eastAsia"/>
          <w:snapToGrid w:val="0"/>
          <w:kern w:val="0"/>
          <w:sz w:val="28"/>
          <w:u w:val="single"/>
        </w:rPr>
        <w:t xml:space="preserve"> 绿色</w:t>
      </w:r>
      <w:r>
        <w:rPr>
          <w:rFonts w:ascii="仿宋" w:eastAsia="仿宋" w:hAnsi="仿宋"/>
          <w:snapToGrid w:val="0"/>
          <w:kern w:val="0"/>
          <w:sz w:val="28"/>
          <w:u w:val="single"/>
        </w:rPr>
        <w:t>矿山暨盐井改造项目</w:t>
      </w:r>
      <w:r>
        <w:rPr>
          <w:rFonts w:ascii="仿宋" w:eastAsia="仿宋" w:hAnsi="仿宋" w:hint="eastAsia"/>
          <w:snapToGrid w:val="0"/>
          <w:kern w:val="0"/>
          <w:sz w:val="28"/>
          <w:u w:val="single"/>
        </w:rPr>
        <w:t xml:space="preserve">配电工程项目  </w:t>
      </w:r>
      <w:r>
        <w:rPr>
          <w:rFonts w:ascii="仿宋" w:eastAsia="仿宋" w:hAnsi="仿宋" w:hint="eastAsia"/>
          <w:snapToGrid w:val="0"/>
          <w:kern w:val="0"/>
          <w:sz w:val="28"/>
        </w:rPr>
        <w:t>。</w:t>
      </w:r>
      <w:permEnd w:id="8"/>
    </w:p>
    <w:p w:rsidR="00983371" w:rsidRDefault="00983371" w:rsidP="00983371">
      <w:pPr>
        <w:widowControl/>
        <w:wordWrap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1.2 工程编号（或工程账号）：</w:t>
      </w:r>
      <w:permStart w:id="9" w:edGrp="everyone"/>
      <w:r>
        <w:rPr>
          <w:rFonts w:ascii="仿宋" w:eastAsia="仿宋" w:hAnsi="仿宋" w:hint="eastAsia"/>
          <w:snapToGrid w:val="0"/>
          <w:kern w:val="0"/>
          <w:sz w:val="28"/>
          <w:u w:val="single"/>
        </w:rPr>
        <w:t xml:space="preserve">   </w:t>
      </w:r>
      <w:r>
        <w:rPr>
          <w:rFonts w:ascii="仿宋" w:eastAsia="仿宋" w:hAnsi="仿宋" w:hint="eastAsia"/>
          <w:snapToGrid w:val="0"/>
          <w:kern w:val="0"/>
          <w:sz w:val="28"/>
        </w:rPr>
        <w:t>。</w:t>
      </w:r>
    </w:p>
    <w:permEnd w:id="9"/>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1.3 工程地点：</w:t>
      </w:r>
      <w:permStart w:id="10" w:edGrp="everyone"/>
      <w:r>
        <w:rPr>
          <w:rFonts w:ascii="仿宋" w:eastAsia="仿宋" w:hAnsi="仿宋" w:hint="eastAsia"/>
          <w:snapToGrid w:val="0"/>
          <w:kern w:val="0"/>
          <w:sz w:val="28"/>
          <w:u w:val="single"/>
        </w:rPr>
        <w:t xml:space="preserve">  徐州丰县  </w:t>
      </w:r>
      <w:r>
        <w:rPr>
          <w:rFonts w:ascii="仿宋" w:eastAsia="仿宋" w:hAnsi="仿宋" w:hint="eastAsia"/>
          <w:snapToGrid w:val="0"/>
          <w:kern w:val="0"/>
          <w:sz w:val="28"/>
        </w:rPr>
        <w:t>。</w:t>
      </w:r>
      <w:permEnd w:id="10"/>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1.4 承包方式：本合同按以下第</w:t>
      </w:r>
      <w:permStart w:id="11" w:edGrp="everyone"/>
      <w:r>
        <w:rPr>
          <w:rFonts w:ascii="仿宋" w:eastAsia="仿宋" w:hAnsi="仿宋" w:hint="eastAsia"/>
          <w:snapToGrid w:val="0"/>
          <w:kern w:val="0"/>
          <w:sz w:val="28"/>
          <w:u w:val="single"/>
        </w:rPr>
        <w:t xml:space="preserve">  2  </w:t>
      </w:r>
      <w:permEnd w:id="11"/>
      <w:r>
        <w:rPr>
          <w:rFonts w:ascii="仿宋" w:eastAsia="仿宋" w:hAnsi="仿宋" w:hint="eastAsia"/>
          <w:snapToGrid w:val="0"/>
          <w:kern w:val="0"/>
          <w:sz w:val="28"/>
        </w:rPr>
        <w:t>种方式承包：</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（1）施工总承包；</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（2）施工专业承包；</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（3）其他：</w:t>
      </w:r>
      <w:permStart w:id="12" w:edGrp="everyone"/>
      <w:r>
        <w:rPr>
          <w:rFonts w:ascii="仿宋" w:eastAsia="仿宋" w:hAnsi="仿宋" w:hint="eastAsia"/>
          <w:snapToGrid w:val="0"/>
          <w:kern w:val="0"/>
          <w:sz w:val="28"/>
          <w:u w:val="single"/>
        </w:rPr>
        <w:t xml:space="preserve">                   /                        </w:t>
      </w:r>
      <w:r>
        <w:rPr>
          <w:rFonts w:ascii="仿宋" w:eastAsia="仿宋" w:hAnsi="仿宋" w:hint="eastAsia"/>
          <w:snapToGrid w:val="0"/>
          <w:kern w:val="0"/>
          <w:sz w:val="28"/>
        </w:rPr>
        <w:t>。</w:t>
      </w:r>
      <w:permEnd w:id="12"/>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1.5 工程范围：</w:t>
      </w:r>
    </w:p>
    <w:p w:rsidR="00983371" w:rsidRDefault="00983371" w:rsidP="00983371">
      <w:pPr>
        <w:ind w:firstLineChars="200" w:firstLine="560"/>
        <w:rPr>
          <w:rFonts w:ascii="仿宋" w:eastAsia="仿宋" w:hAnsi="仿宋" w:hint="eastAsia"/>
          <w:snapToGrid w:val="0"/>
          <w:kern w:val="0"/>
          <w:sz w:val="28"/>
          <w:u w:val="single"/>
        </w:rPr>
      </w:pPr>
      <w:permStart w:id="13" w:edGrp="everyone"/>
      <w:r w:rsidRPr="002807ED">
        <w:rPr>
          <w:rFonts w:ascii="仿宋_GB2312" w:eastAsia="仿宋_GB2312" w:hint="eastAsia"/>
          <w:color w:val="363636"/>
          <w:sz w:val="28"/>
          <w:szCs w:val="28"/>
          <w:u w:val="single"/>
          <w:shd w:val="clear" w:color="auto" w:fill="FFFFFF"/>
        </w:rPr>
        <w:t>项目</w:t>
      </w:r>
      <w:r w:rsidRPr="002807ED">
        <w:rPr>
          <w:rFonts w:ascii="仿宋_GB2312" w:eastAsia="仿宋_GB2312" w:hint="eastAsia"/>
          <w:b/>
          <w:color w:val="363636"/>
          <w:sz w:val="28"/>
          <w:szCs w:val="28"/>
          <w:u w:val="single"/>
          <w:shd w:val="clear" w:color="auto" w:fill="FFFFFF"/>
        </w:rPr>
        <w:t>10KV</w:t>
      </w:r>
      <w:r w:rsidRPr="002807ED">
        <w:rPr>
          <w:rFonts w:ascii="仿宋_GB2312" w:eastAsia="仿宋_GB2312" w:hint="eastAsia"/>
          <w:color w:val="363636"/>
          <w:sz w:val="28"/>
          <w:szCs w:val="28"/>
          <w:u w:val="single"/>
          <w:shd w:val="clear" w:color="auto" w:fill="FFFFFF"/>
        </w:rPr>
        <w:t>外电网采用明线架设，距离厂区150米，用15米高水泥电杆3根，替换原12米电杆，将高压线及原有低压(380V)线共同架设在新电杆上，</w:t>
      </w:r>
      <w:r>
        <w:rPr>
          <w:rFonts w:ascii="仿宋_GB2312" w:eastAsia="仿宋_GB2312" w:hint="eastAsia"/>
          <w:color w:val="363636"/>
          <w:sz w:val="28"/>
          <w:szCs w:val="28"/>
          <w:u w:val="single"/>
          <w:shd w:val="clear" w:color="auto" w:fill="FFFFFF"/>
        </w:rPr>
        <w:t>两端电杆上</w:t>
      </w:r>
      <w:r w:rsidRPr="002807ED">
        <w:rPr>
          <w:rFonts w:ascii="仿宋_GB2312" w:eastAsia="仿宋_GB2312" w:hint="eastAsia"/>
          <w:color w:val="363636"/>
          <w:sz w:val="28"/>
          <w:szCs w:val="28"/>
          <w:u w:val="single"/>
          <w:shd w:val="clear" w:color="auto" w:fill="FFFFFF"/>
        </w:rPr>
        <w:t>安装好</w:t>
      </w:r>
      <w:r>
        <w:rPr>
          <w:rFonts w:ascii="仿宋_GB2312" w:eastAsia="仿宋_GB2312" w:hint="eastAsia"/>
          <w:color w:val="363636"/>
          <w:sz w:val="28"/>
          <w:szCs w:val="28"/>
          <w:u w:val="single"/>
          <w:shd w:val="clear" w:color="auto" w:fill="FFFFFF"/>
        </w:rPr>
        <w:t>2台</w:t>
      </w:r>
      <w:r w:rsidRPr="002807ED">
        <w:rPr>
          <w:rFonts w:ascii="仿宋_GB2312" w:eastAsia="仿宋_GB2312" w:hint="eastAsia"/>
          <w:color w:val="363636"/>
          <w:sz w:val="28"/>
          <w:szCs w:val="28"/>
          <w:u w:val="single"/>
          <w:shd w:val="clear" w:color="auto" w:fill="FFFFFF"/>
        </w:rPr>
        <w:t>所需</w:t>
      </w:r>
      <w:r w:rsidRPr="002807ED">
        <w:rPr>
          <w:rFonts w:ascii="仿宋_GB2312" w:eastAsia="仿宋_GB2312" w:hint="eastAsia"/>
          <w:b/>
          <w:color w:val="363636"/>
          <w:sz w:val="28"/>
          <w:szCs w:val="28"/>
          <w:u w:val="single"/>
          <w:shd w:val="clear" w:color="auto" w:fill="FFFFFF"/>
        </w:rPr>
        <w:t>10KV</w:t>
      </w:r>
      <w:r w:rsidRPr="002807ED">
        <w:rPr>
          <w:rFonts w:ascii="仿宋_GB2312" w:eastAsia="仿宋_GB2312" w:hint="eastAsia"/>
          <w:color w:val="363636"/>
          <w:sz w:val="28"/>
          <w:szCs w:val="28"/>
          <w:u w:val="single"/>
          <w:shd w:val="clear" w:color="auto" w:fill="FFFFFF"/>
        </w:rPr>
        <w:t>断路器，线路安装完成后恢复原居民用电，</w:t>
      </w:r>
      <w:r>
        <w:rPr>
          <w:rFonts w:ascii="仿宋_GB2312" w:eastAsia="仿宋_GB2312" w:hint="eastAsia"/>
          <w:color w:val="363636"/>
          <w:sz w:val="28"/>
          <w:szCs w:val="28"/>
          <w:u w:val="single"/>
          <w:shd w:val="clear" w:color="auto" w:fill="FFFFFF"/>
        </w:rPr>
        <w:t>并获取电力部门的认可。</w:t>
      </w:r>
      <w:r w:rsidRPr="002807ED">
        <w:rPr>
          <w:rFonts w:ascii="仿宋_GB2312" w:eastAsia="仿宋_GB2312" w:hint="eastAsia"/>
          <w:color w:val="363636"/>
          <w:sz w:val="28"/>
          <w:szCs w:val="28"/>
          <w:u w:val="single"/>
          <w:shd w:val="clear" w:color="auto" w:fill="FFFFFF"/>
        </w:rPr>
        <w:t>含材料费</w:t>
      </w:r>
      <w:r>
        <w:rPr>
          <w:rFonts w:ascii="仿宋" w:eastAsia="仿宋" w:hAnsi="仿宋" w:hint="eastAsia"/>
          <w:snapToGrid w:val="0"/>
          <w:kern w:val="0"/>
          <w:sz w:val="28"/>
          <w:szCs w:val="22"/>
          <w:u w:val="single"/>
        </w:rPr>
        <w:t>（按照供电方案施工）</w:t>
      </w:r>
      <w:r>
        <w:rPr>
          <w:rFonts w:ascii="仿宋" w:eastAsia="仿宋" w:hAnsi="仿宋" w:hint="eastAsia"/>
          <w:snapToGrid w:val="0"/>
          <w:kern w:val="0"/>
          <w:sz w:val="28"/>
        </w:rPr>
        <w:t>。</w:t>
      </w:r>
      <w:permEnd w:id="13"/>
    </w:p>
    <w:p w:rsidR="00983371" w:rsidRDefault="00983371" w:rsidP="00983371">
      <w:pPr>
        <w:widowControl/>
        <w:wordWrap w:val="0"/>
        <w:spacing w:line="480" w:lineRule="exact"/>
        <w:ind w:firstLineChars="200" w:firstLine="560"/>
        <w:rPr>
          <w:rFonts w:ascii="仿宋" w:eastAsia="仿宋" w:hAnsi="仿宋" w:hint="eastAsia"/>
          <w:snapToGrid w:val="0"/>
          <w:kern w:val="0"/>
          <w:sz w:val="28"/>
          <w:u w:val="single"/>
        </w:rPr>
      </w:pPr>
      <w:r>
        <w:rPr>
          <w:rFonts w:ascii="仿宋" w:eastAsia="仿宋" w:hAnsi="仿宋" w:hint="eastAsia"/>
          <w:snapToGrid w:val="0"/>
          <w:kern w:val="0"/>
          <w:sz w:val="28"/>
        </w:rPr>
        <w:t>具体内容以施工图对应的工作内容的相应工程量，乙方无论怎么调整设计，总价不变。</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5" w:name="_Toc372631060"/>
      <w:bookmarkStart w:id="6" w:name="_Toc362618799"/>
      <w:bookmarkStart w:id="7" w:name="_Toc332377087"/>
      <w:bookmarkStart w:id="8" w:name="_Toc10486"/>
      <w:r>
        <w:rPr>
          <w:rFonts w:ascii="黑体" w:eastAsia="黑体" w:hAnsi="华文仿宋" w:hint="eastAsia"/>
          <w:snapToGrid w:val="0"/>
          <w:kern w:val="0"/>
          <w:sz w:val="28"/>
        </w:rPr>
        <w:lastRenderedPageBreak/>
        <w:t>2. 工程质量</w:t>
      </w:r>
      <w:bookmarkEnd w:id="5"/>
      <w:bookmarkEnd w:id="6"/>
      <w:bookmarkEnd w:id="7"/>
      <w:bookmarkEnd w:id="8"/>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2.1 本工程质量应达到国家、地方或行业的质量检验标准、设计标准等有关规定，达到国家电网有限公司优质工程标准。工程“标准工艺”应用率≥95%；工程“零缺陷”投运；工程使用寿命满足公司质量要求；不发生因工程建设原因造成的六级及以上工程质量事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2.2 施工过程中双方对工程质量发生争议，承包人同意发包人有权委托有资质的第三方工程质量检测机构鉴定。经检验工程质量不符合合同约定的标准，检验所需相关费用由承包人负担，经检验工程质量符合约定的标准，检验所需费用由发包人负担。</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9" w:name="_Toc26559"/>
      <w:bookmarkStart w:id="10" w:name="_Toc372631061"/>
      <w:bookmarkStart w:id="11" w:name="_Toc332377088"/>
      <w:bookmarkStart w:id="12" w:name="_Toc362618800"/>
      <w:r>
        <w:rPr>
          <w:rFonts w:ascii="黑体" w:eastAsia="黑体" w:hAnsi="华文仿宋" w:hint="eastAsia"/>
          <w:snapToGrid w:val="0"/>
          <w:kern w:val="0"/>
          <w:sz w:val="28"/>
        </w:rPr>
        <w:t>3. 工期</w:t>
      </w:r>
      <w:bookmarkEnd w:id="9"/>
      <w:bookmarkEnd w:id="10"/>
      <w:bookmarkEnd w:id="11"/>
      <w:bookmarkEnd w:id="12"/>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3.1 计划总工期：</w:t>
      </w:r>
      <w:permStart w:id="14" w:edGrp="everyone"/>
      <w:r>
        <w:rPr>
          <w:rFonts w:ascii="仿宋" w:eastAsia="仿宋" w:hAnsi="仿宋" w:hint="eastAsia"/>
          <w:snapToGrid w:val="0"/>
          <w:kern w:val="0"/>
          <w:sz w:val="28"/>
          <w:u w:val="single"/>
        </w:rPr>
        <w:t xml:space="preserve"> 30 </w:t>
      </w:r>
      <w:permEnd w:id="14"/>
      <w:r>
        <w:rPr>
          <w:rFonts w:ascii="仿宋" w:eastAsia="仿宋" w:hAnsi="仿宋" w:hint="eastAsia"/>
          <w:snapToGrid w:val="0"/>
          <w:kern w:val="0"/>
          <w:sz w:val="28"/>
        </w:rPr>
        <w:t>日（为日历工期，包括法定节假日）。</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3.2 计划开工日期：</w:t>
      </w:r>
      <w:permStart w:id="15" w:edGrp="everyone"/>
      <w:r>
        <w:rPr>
          <w:rFonts w:ascii="仿宋" w:eastAsia="仿宋" w:hAnsi="仿宋" w:hint="eastAsia"/>
          <w:snapToGrid w:val="0"/>
          <w:kern w:val="0"/>
          <w:sz w:val="28"/>
        </w:rPr>
        <w:t xml:space="preserve"> </w:t>
      </w:r>
      <w:r>
        <w:rPr>
          <w:rFonts w:ascii="仿宋" w:eastAsia="仿宋" w:hAnsi="仿宋" w:hint="eastAsia"/>
          <w:snapToGrid w:val="0"/>
          <w:kern w:val="0"/>
          <w:sz w:val="28"/>
          <w:u w:val="single"/>
        </w:rPr>
        <w:t xml:space="preserve">2021 </w:t>
      </w:r>
      <w:permEnd w:id="15"/>
      <w:r>
        <w:rPr>
          <w:rFonts w:ascii="仿宋" w:eastAsia="仿宋" w:hAnsi="仿宋" w:hint="eastAsia"/>
          <w:snapToGrid w:val="0"/>
          <w:kern w:val="0"/>
          <w:sz w:val="28"/>
        </w:rPr>
        <w:t>年</w:t>
      </w:r>
      <w:permStart w:id="16" w:edGrp="everyone"/>
      <w:r>
        <w:rPr>
          <w:rFonts w:ascii="仿宋" w:eastAsia="仿宋" w:hAnsi="仿宋" w:hint="eastAsia"/>
          <w:snapToGrid w:val="0"/>
          <w:kern w:val="0"/>
          <w:sz w:val="28"/>
          <w:u w:val="single"/>
        </w:rPr>
        <w:t xml:space="preserve">   </w:t>
      </w:r>
      <w:r>
        <w:rPr>
          <w:rFonts w:ascii="仿宋" w:eastAsia="仿宋" w:hAnsi="仿宋" w:hint="eastAsia"/>
          <w:snapToGrid w:val="0"/>
          <w:kern w:val="0"/>
          <w:sz w:val="28"/>
        </w:rPr>
        <w:t xml:space="preserve"> </w:t>
      </w:r>
      <w:permEnd w:id="16"/>
      <w:r>
        <w:rPr>
          <w:rFonts w:ascii="仿宋" w:eastAsia="仿宋" w:hAnsi="仿宋" w:hint="eastAsia"/>
          <w:snapToGrid w:val="0"/>
          <w:kern w:val="0"/>
          <w:sz w:val="28"/>
        </w:rPr>
        <w:t>月</w:t>
      </w:r>
      <w:permStart w:id="17" w:edGrp="everyone"/>
      <w:r>
        <w:rPr>
          <w:rFonts w:ascii="仿宋" w:eastAsia="仿宋" w:hAnsi="仿宋" w:hint="eastAsia"/>
          <w:snapToGrid w:val="0"/>
          <w:kern w:val="0"/>
          <w:sz w:val="28"/>
          <w:u w:val="single"/>
        </w:rPr>
        <w:t xml:space="preserve">   </w:t>
      </w:r>
      <w:permEnd w:id="17"/>
      <w:r>
        <w:rPr>
          <w:rFonts w:ascii="仿宋" w:eastAsia="仿宋" w:hAnsi="仿宋" w:hint="eastAsia"/>
          <w:snapToGrid w:val="0"/>
          <w:kern w:val="0"/>
          <w:sz w:val="28"/>
        </w:rPr>
        <w:t>日，实际开工日期以发包人书面通知的开工日期为准。</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3.3 计划竣工日期：</w:t>
      </w:r>
      <w:permStart w:id="18" w:edGrp="everyone"/>
      <w:r>
        <w:rPr>
          <w:rFonts w:ascii="仿宋" w:eastAsia="仿宋" w:hAnsi="仿宋" w:hint="eastAsia"/>
          <w:snapToGrid w:val="0"/>
          <w:kern w:val="0"/>
          <w:sz w:val="28"/>
        </w:rPr>
        <w:t xml:space="preserve"> </w:t>
      </w:r>
      <w:r>
        <w:rPr>
          <w:rFonts w:ascii="仿宋" w:eastAsia="仿宋" w:hAnsi="仿宋" w:hint="eastAsia"/>
          <w:snapToGrid w:val="0"/>
          <w:kern w:val="0"/>
          <w:sz w:val="28"/>
          <w:u w:val="single"/>
        </w:rPr>
        <w:t xml:space="preserve">2021 </w:t>
      </w:r>
      <w:permEnd w:id="18"/>
      <w:r>
        <w:rPr>
          <w:rFonts w:ascii="仿宋" w:eastAsia="仿宋" w:hAnsi="仿宋" w:hint="eastAsia"/>
          <w:snapToGrid w:val="0"/>
          <w:kern w:val="0"/>
          <w:sz w:val="28"/>
        </w:rPr>
        <w:t>年</w:t>
      </w:r>
      <w:permStart w:id="19" w:edGrp="everyone"/>
      <w:r>
        <w:rPr>
          <w:rFonts w:ascii="仿宋" w:eastAsia="仿宋" w:hAnsi="仿宋" w:hint="eastAsia"/>
          <w:snapToGrid w:val="0"/>
          <w:kern w:val="0"/>
          <w:sz w:val="28"/>
          <w:u w:val="single"/>
        </w:rPr>
        <w:t xml:space="preserve"> </w:t>
      </w:r>
      <w:permEnd w:id="19"/>
      <w:r>
        <w:rPr>
          <w:rFonts w:ascii="仿宋" w:eastAsia="仿宋" w:hAnsi="仿宋" w:hint="eastAsia"/>
          <w:snapToGrid w:val="0"/>
          <w:kern w:val="0"/>
          <w:sz w:val="28"/>
        </w:rPr>
        <w:t>月</w:t>
      </w:r>
      <w:permStart w:id="20" w:edGrp="everyone"/>
      <w:r>
        <w:rPr>
          <w:rFonts w:ascii="仿宋" w:eastAsia="仿宋" w:hAnsi="仿宋" w:hint="eastAsia"/>
          <w:snapToGrid w:val="0"/>
          <w:kern w:val="0"/>
          <w:sz w:val="28"/>
          <w:u w:val="single"/>
        </w:rPr>
        <w:t xml:space="preserve">   </w:t>
      </w:r>
      <w:permEnd w:id="20"/>
      <w:r>
        <w:rPr>
          <w:rFonts w:ascii="仿宋" w:eastAsia="仿宋" w:hAnsi="仿宋" w:hint="eastAsia"/>
          <w:snapToGrid w:val="0"/>
          <w:kern w:val="0"/>
          <w:sz w:val="28"/>
        </w:rPr>
        <w:t>日，实际竣工日期以工程竣工验收相关证书或验收报告中写明的日期为准。</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3.4 发生以下情况的，工期顺延，承包人不承担责任：</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3.4.1 发包人书面同意工期顺延的，由于承包人违约行为或原因除外；</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3.4.2 不可抗力、政府行为等原因造成停工的。</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3.5 工期提前：发包人要求工程或其中一部分提前竣工时，承包人应按此要求提前竣工。双方协商由此增加的费用。</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13" w:name="_Toc332377089"/>
      <w:bookmarkStart w:id="14" w:name="_Toc372631062"/>
      <w:bookmarkStart w:id="15" w:name="_Toc362618801"/>
      <w:bookmarkStart w:id="16" w:name="_Toc5590"/>
      <w:r>
        <w:rPr>
          <w:rFonts w:ascii="黑体" w:eastAsia="黑体" w:hAnsi="华文仿宋" w:hint="eastAsia"/>
          <w:snapToGrid w:val="0"/>
          <w:kern w:val="0"/>
          <w:sz w:val="28"/>
        </w:rPr>
        <w:t>4. 设计</w:t>
      </w:r>
      <w:bookmarkEnd w:id="13"/>
      <w:r>
        <w:rPr>
          <w:rFonts w:ascii="黑体" w:eastAsia="黑体" w:hAnsi="华文仿宋" w:hint="eastAsia"/>
          <w:snapToGrid w:val="0"/>
          <w:kern w:val="0"/>
          <w:sz w:val="28"/>
        </w:rPr>
        <w:t>文件</w:t>
      </w:r>
      <w:bookmarkEnd w:id="14"/>
      <w:bookmarkEnd w:id="15"/>
      <w:bookmarkEnd w:id="16"/>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设计图纸及技术文件按以下第</w:t>
      </w:r>
      <w:permStart w:id="21" w:edGrp="everyone"/>
      <w:r>
        <w:rPr>
          <w:rFonts w:ascii="仿宋" w:eastAsia="仿宋" w:hAnsi="仿宋" w:hint="eastAsia"/>
          <w:snapToGrid w:val="0"/>
          <w:kern w:val="0"/>
          <w:sz w:val="28"/>
          <w:u w:val="single"/>
        </w:rPr>
        <w:t xml:space="preserve"> 2 </w:t>
      </w:r>
      <w:permEnd w:id="21"/>
      <w:r>
        <w:rPr>
          <w:rFonts w:ascii="仿宋" w:eastAsia="仿宋" w:hAnsi="仿宋" w:hint="eastAsia"/>
          <w:snapToGrid w:val="0"/>
          <w:kern w:val="0"/>
          <w:sz w:val="28"/>
        </w:rPr>
        <w:t>种方式提供：</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（1）由发包人于开工</w:t>
      </w:r>
      <w:permStart w:id="22" w:edGrp="everyone"/>
      <w:r>
        <w:rPr>
          <w:rFonts w:ascii="仿宋" w:eastAsia="仿宋" w:hAnsi="仿宋" w:hint="eastAsia"/>
          <w:snapToGrid w:val="0"/>
          <w:kern w:val="0"/>
          <w:sz w:val="28"/>
          <w:u w:val="single"/>
        </w:rPr>
        <w:t xml:space="preserve">  /  </w:t>
      </w:r>
      <w:permEnd w:id="22"/>
      <w:r>
        <w:rPr>
          <w:rFonts w:ascii="仿宋" w:eastAsia="仿宋" w:hAnsi="仿宋" w:hint="eastAsia"/>
          <w:snapToGrid w:val="0"/>
          <w:kern w:val="0"/>
          <w:sz w:val="28"/>
        </w:rPr>
        <w:t>日前向承包人提供满足施工需要的设计图纸及技术文件；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（2）由承包人于开工</w:t>
      </w:r>
      <w:permStart w:id="23" w:edGrp="everyone"/>
      <w:r>
        <w:rPr>
          <w:rFonts w:ascii="仿宋" w:eastAsia="仿宋" w:hAnsi="仿宋" w:hint="eastAsia"/>
          <w:snapToGrid w:val="0"/>
          <w:kern w:val="0"/>
          <w:sz w:val="28"/>
          <w:u w:val="single"/>
        </w:rPr>
        <w:t xml:space="preserve"> 3 </w:t>
      </w:r>
      <w:permEnd w:id="23"/>
      <w:r>
        <w:rPr>
          <w:rFonts w:ascii="仿宋" w:eastAsia="仿宋" w:hAnsi="仿宋" w:hint="eastAsia"/>
          <w:snapToGrid w:val="0"/>
          <w:kern w:val="0"/>
          <w:sz w:val="28"/>
        </w:rPr>
        <w:t>日前提供满足施工需要的设计图纸及技术文件送发包人审批，发包人应于</w:t>
      </w:r>
      <w:permStart w:id="24" w:edGrp="everyone"/>
      <w:r>
        <w:rPr>
          <w:rFonts w:ascii="仿宋" w:eastAsia="仿宋" w:hAnsi="仿宋" w:hint="eastAsia"/>
          <w:snapToGrid w:val="0"/>
          <w:kern w:val="0"/>
          <w:sz w:val="28"/>
          <w:u w:val="single"/>
        </w:rPr>
        <w:t xml:space="preserve"> 3 </w:t>
      </w:r>
      <w:permEnd w:id="24"/>
      <w:r>
        <w:rPr>
          <w:rFonts w:ascii="仿宋" w:eastAsia="仿宋" w:hAnsi="仿宋" w:hint="eastAsia"/>
          <w:snapToGrid w:val="0"/>
          <w:kern w:val="0"/>
          <w:sz w:val="28"/>
        </w:rPr>
        <w:t>日内审批完毕并交还承包人；</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（3）由发包人委托的专业设计公司于开工</w:t>
      </w:r>
      <w:permStart w:id="25" w:edGrp="everyone"/>
      <w:r>
        <w:rPr>
          <w:rFonts w:ascii="仿宋" w:eastAsia="仿宋" w:hAnsi="仿宋" w:hint="eastAsia"/>
          <w:snapToGrid w:val="0"/>
          <w:kern w:val="0"/>
          <w:sz w:val="28"/>
          <w:u w:val="single"/>
        </w:rPr>
        <w:t xml:space="preserve">  /  </w:t>
      </w:r>
      <w:permEnd w:id="25"/>
      <w:r>
        <w:rPr>
          <w:rFonts w:ascii="仿宋" w:eastAsia="仿宋" w:hAnsi="仿宋" w:hint="eastAsia"/>
          <w:snapToGrid w:val="0"/>
          <w:kern w:val="0"/>
          <w:sz w:val="28"/>
        </w:rPr>
        <w:t>日前向承包人提供满足施工需要的设计图纸及技术文件。</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17" w:name="_Toc7851"/>
      <w:bookmarkStart w:id="18" w:name="_Toc362618802"/>
      <w:bookmarkStart w:id="19" w:name="_Toc332377090"/>
      <w:bookmarkStart w:id="20" w:name="_Toc372631063"/>
      <w:r>
        <w:rPr>
          <w:rFonts w:ascii="黑体" w:eastAsia="黑体" w:hAnsi="华文仿宋" w:hint="eastAsia"/>
          <w:snapToGrid w:val="0"/>
          <w:kern w:val="0"/>
          <w:sz w:val="28"/>
        </w:rPr>
        <w:t>5. 工程价款</w:t>
      </w:r>
      <w:bookmarkEnd w:id="17"/>
      <w:bookmarkEnd w:id="18"/>
      <w:bookmarkEnd w:id="19"/>
      <w:bookmarkEnd w:id="20"/>
    </w:p>
    <w:p w:rsidR="00983371" w:rsidRDefault="00983371" w:rsidP="00983371">
      <w:pPr>
        <w:wordWrap w:val="0"/>
        <w:autoSpaceDE w:val="0"/>
        <w:autoSpaceDN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lastRenderedPageBreak/>
        <w:t>5.1 工程价款按以下第</w:t>
      </w:r>
      <w:permStart w:id="26" w:edGrp="everyone"/>
      <w:r>
        <w:rPr>
          <w:rFonts w:ascii="仿宋" w:eastAsia="仿宋" w:hAnsi="仿宋" w:hint="eastAsia"/>
          <w:snapToGrid w:val="0"/>
          <w:kern w:val="0"/>
          <w:sz w:val="28"/>
          <w:u w:val="single"/>
        </w:rPr>
        <w:t xml:space="preserve">  1  </w:t>
      </w:r>
      <w:permEnd w:id="26"/>
      <w:r>
        <w:rPr>
          <w:rFonts w:ascii="仿宋" w:eastAsia="仿宋" w:hAnsi="仿宋" w:hint="eastAsia"/>
          <w:snapToGrid w:val="0"/>
          <w:kern w:val="0"/>
          <w:sz w:val="28"/>
        </w:rPr>
        <w:t>种方式确定：</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（1）固定总价承包</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本项目工程固定总价为人民币（大写）</w:t>
      </w:r>
      <w:permStart w:id="27" w:edGrp="everyone"/>
      <w:r>
        <w:rPr>
          <w:rFonts w:ascii="仿宋" w:eastAsia="仿宋" w:hAnsi="仿宋" w:hint="eastAsia"/>
          <w:snapToGrid w:val="0"/>
          <w:kern w:val="0"/>
          <w:sz w:val="28"/>
          <w:u w:val="single"/>
        </w:rPr>
        <w:t xml:space="preserve">   万元 </w:t>
      </w:r>
      <w:permEnd w:id="27"/>
      <w:r>
        <w:rPr>
          <w:rFonts w:ascii="仿宋" w:eastAsia="仿宋" w:hAnsi="仿宋" w:hint="eastAsia"/>
          <w:snapToGrid w:val="0"/>
          <w:kern w:val="0"/>
          <w:sz w:val="28"/>
        </w:rPr>
        <w:t>（</w:t>
      </w:r>
      <w:r>
        <w:rPr>
          <w:rFonts w:ascii="Calibri" w:eastAsia="仿宋" w:hAnsi="Calibri"/>
          <w:snapToGrid w:val="0"/>
          <w:kern w:val="0"/>
          <w:sz w:val="28"/>
        </w:rPr>
        <w:t>¥</w:t>
      </w:r>
      <w:permStart w:id="28" w:edGrp="everyone"/>
      <w:r>
        <w:rPr>
          <w:rFonts w:ascii="仿宋" w:eastAsia="仿宋" w:hAnsi="仿宋" w:hint="eastAsia"/>
          <w:snapToGrid w:val="0"/>
          <w:kern w:val="0"/>
          <w:sz w:val="28"/>
          <w:u w:val="single"/>
        </w:rPr>
        <w:t xml:space="preserve">   </w:t>
      </w:r>
      <w:permEnd w:id="28"/>
      <w:r>
        <w:rPr>
          <w:rFonts w:ascii="仿宋" w:eastAsia="仿宋" w:hAnsi="仿宋" w:hint="eastAsia"/>
          <w:snapToGrid w:val="0"/>
          <w:kern w:val="0"/>
          <w:sz w:val="28"/>
        </w:rPr>
        <w:t>）（含税），其中不含税价</w:t>
      </w:r>
      <w:permStart w:id="29" w:edGrp="everyone"/>
      <w:r>
        <w:rPr>
          <w:rFonts w:ascii="仿宋" w:eastAsia="仿宋" w:hAnsi="仿宋" w:hint="eastAsia"/>
          <w:snapToGrid w:val="0"/>
          <w:kern w:val="0"/>
          <w:sz w:val="28"/>
          <w:u w:val="single"/>
        </w:rPr>
        <w:t xml:space="preserve">   </w:t>
      </w:r>
      <w:permEnd w:id="29"/>
      <w:r>
        <w:rPr>
          <w:rFonts w:ascii="仿宋" w:eastAsia="仿宋" w:hAnsi="仿宋" w:hint="eastAsia"/>
          <w:snapToGrid w:val="0"/>
          <w:kern w:val="0"/>
          <w:sz w:val="28"/>
        </w:rPr>
        <w:t>元，增值税税率</w:t>
      </w:r>
      <w:permStart w:id="30" w:edGrp="everyone"/>
      <w:r>
        <w:rPr>
          <w:rFonts w:ascii="仿宋" w:eastAsia="仿宋" w:hAnsi="仿宋" w:hint="eastAsia"/>
          <w:snapToGrid w:val="0"/>
          <w:kern w:val="0"/>
          <w:sz w:val="28"/>
          <w:u w:val="single"/>
        </w:rPr>
        <w:t xml:space="preserve"> 9% </w:t>
      </w:r>
      <w:permEnd w:id="30"/>
      <w:r>
        <w:rPr>
          <w:rFonts w:ascii="仿宋" w:eastAsia="仿宋" w:hAnsi="仿宋" w:hint="eastAsia"/>
          <w:snapToGrid w:val="0"/>
          <w:kern w:val="0"/>
          <w:sz w:val="28"/>
        </w:rPr>
        <w:t>，增值税税额</w:t>
      </w:r>
      <w:permStart w:id="31" w:edGrp="everyone"/>
      <w:r>
        <w:rPr>
          <w:rFonts w:ascii="仿宋" w:eastAsia="仿宋" w:hAnsi="仿宋" w:hint="eastAsia"/>
          <w:snapToGrid w:val="0"/>
          <w:kern w:val="0"/>
          <w:sz w:val="28"/>
          <w:u w:val="single"/>
        </w:rPr>
        <w:t xml:space="preserve">   </w:t>
      </w:r>
      <w:permEnd w:id="31"/>
      <w:r>
        <w:rPr>
          <w:rFonts w:ascii="仿宋" w:eastAsia="仿宋" w:hAnsi="仿宋" w:hint="eastAsia"/>
          <w:snapToGrid w:val="0"/>
          <w:kern w:val="0"/>
          <w:sz w:val="28"/>
        </w:rPr>
        <w:t>元。若国家出台新的税收政策，则按新政策执行。</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（2）固定综合单价承包</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本项目工程签约合同总价暂定为人民币（大写）</w:t>
      </w:r>
      <w:permStart w:id="32" w:edGrp="everyone"/>
      <w:r>
        <w:rPr>
          <w:rFonts w:ascii="仿宋" w:eastAsia="仿宋" w:hAnsi="仿宋" w:hint="eastAsia"/>
          <w:snapToGrid w:val="0"/>
          <w:kern w:val="0"/>
          <w:sz w:val="28"/>
          <w:u w:val="single"/>
        </w:rPr>
        <w:t xml:space="preserve">       /      </w:t>
      </w:r>
    </w:p>
    <w:permEnd w:id="32"/>
    <w:p w:rsidR="00983371" w:rsidRDefault="00983371" w:rsidP="00983371">
      <w:pPr>
        <w:widowControl/>
        <w:wordWrap w:val="0"/>
        <w:spacing w:line="480" w:lineRule="exact"/>
        <w:rPr>
          <w:rFonts w:ascii="仿宋" w:eastAsia="仿宋" w:hAnsi="仿宋" w:hint="eastAsia"/>
          <w:snapToGrid w:val="0"/>
          <w:kern w:val="0"/>
          <w:sz w:val="28"/>
        </w:rPr>
      </w:pPr>
      <w:r>
        <w:rPr>
          <w:rFonts w:ascii="仿宋" w:eastAsia="仿宋" w:hAnsi="仿宋" w:hint="eastAsia"/>
          <w:snapToGrid w:val="0"/>
          <w:kern w:val="0"/>
          <w:sz w:val="28"/>
        </w:rPr>
        <w:t>（</w:t>
      </w:r>
      <w:r>
        <w:rPr>
          <w:rFonts w:ascii="Calibri" w:eastAsia="仿宋" w:hAnsi="Calibri"/>
          <w:snapToGrid w:val="0"/>
          <w:kern w:val="0"/>
          <w:sz w:val="28"/>
        </w:rPr>
        <w:t>¥</w:t>
      </w:r>
      <w:permStart w:id="33" w:edGrp="everyone"/>
      <w:r>
        <w:rPr>
          <w:rFonts w:ascii="仿宋" w:eastAsia="仿宋" w:hAnsi="仿宋" w:hint="eastAsia"/>
          <w:snapToGrid w:val="0"/>
          <w:kern w:val="0"/>
          <w:sz w:val="28"/>
          <w:u w:val="single"/>
        </w:rPr>
        <w:t xml:space="preserve">     /      </w:t>
      </w:r>
      <w:permEnd w:id="33"/>
      <w:r>
        <w:rPr>
          <w:rFonts w:ascii="仿宋" w:eastAsia="仿宋" w:hAnsi="仿宋" w:hint="eastAsia"/>
          <w:snapToGrid w:val="0"/>
          <w:kern w:val="0"/>
          <w:sz w:val="28"/>
        </w:rPr>
        <w:t>）（含税），其中不含税价</w:t>
      </w:r>
      <w:permStart w:id="34" w:edGrp="everyone"/>
      <w:r>
        <w:rPr>
          <w:rFonts w:ascii="仿宋" w:eastAsia="仿宋" w:hAnsi="仿宋" w:hint="eastAsia"/>
          <w:snapToGrid w:val="0"/>
          <w:kern w:val="0"/>
          <w:sz w:val="28"/>
          <w:u w:val="single"/>
        </w:rPr>
        <w:t xml:space="preserve">    /    </w:t>
      </w:r>
      <w:permEnd w:id="34"/>
      <w:r>
        <w:rPr>
          <w:rFonts w:ascii="仿宋" w:eastAsia="仿宋" w:hAnsi="仿宋" w:hint="eastAsia"/>
          <w:snapToGrid w:val="0"/>
          <w:kern w:val="0"/>
          <w:sz w:val="28"/>
        </w:rPr>
        <w:t>元，增值税税率</w:t>
      </w:r>
      <w:permStart w:id="35" w:edGrp="everyone"/>
      <w:r>
        <w:rPr>
          <w:rFonts w:ascii="仿宋" w:eastAsia="仿宋" w:hAnsi="仿宋" w:hint="eastAsia"/>
          <w:snapToGrid w:val="0"/>
          <w:kern w:val="0"/>
          <w:sz w:val="28"/>
          <w:u w:val="single"/>
        </w:rPr>
        <w:t xml:space="preserve">   /    </w:t>
      </w:r>
      <w:permEnd w:id="35"/>
      <w:r>
        <w:rPr>
          <w:rFonts w:ascii="仿宋" w:eastAsia="仿宋" w:hAnsi="仿宋" w:hint="eastAsia"/>
          <w:snapToGrid w:val="0"/>
          <w:kern w:val="0"/>
          <w:sz w:val="28"/>
        </w:rPr>
        <w:t>，增值税税额</w:t>
      </w:r>
      <w:permStart w:id="36" w:edGrp="everyone"/>
      <w:r>
        <w:rPr>
          <w:rFonts w:ascii="仿宋" w:eastAsia="仿宋" w:hAnsi="仿宋" w:hint="eastAsia"/>
          <w:snapToGrid w:val="0"/>
          <w:kern w:val="0"/>
          <w:sz w:val="28"/>
          <w:u w:val="single"/>
        </w:rPr>
        <w:t xml:space="preserve">    /   </w:t>
      </w:r>
      <w:permEnd w:id="36"/>
      <w:r>
        <w:rPr>
          <w:rFonts w:ascii="仿宋" w:eastAsia="仿宋" w:hAnsi="仿宋" w:hint="eastAsia"/>
          <w:snapToGrid w:val="0"/>
          <w:kern w:val="0"/>
          <w:sz w:val="28"/>
        </w:rPr>
        <w:t>元。上诉总价中安全文明施工费：人民币（大写）</w:t>
      </w:r>
      <w:permStart w:id="37" w:edGrp="everyone"/>
      <w:r>
        <w:rPr>
          <w:rFonts w:ascii="仿宋" w:eastAsia="仿宋" w:hAnsi="仿宋" w:hint="eastAsia"/>
          <w:snapToGrid w:val="0"/>
          <w:kern w:val="0"/>
          <w:sz w:val="28"/>
          <w:u w:val="single"/>
        </w:rPr>
        <w:t xml:space="preserve">     /     </w:t>
      </w:r>
      <w:r>
        <w:rPr>
          <w:rFonts w:ascii="仿宋" w:eastAsia="仿宋" w:hAnsi="仿宋" w:hint="eastAsia"/>
          <w:snapToGrid w:val="0"/>
          <w:kern w:val="0"/>
          <w:sz w:val="28"/>
        </w:rPr>
        <w:t xml:space="preserve"> </w:t>
      </w:r>
      <w:permEnd w:id="37"/>
      <w:r>
        <w:rPr>
          <w:rFonts w:ascii="仿宋" w:eastAsia="仿宋" w:hAnsi="仿宋" w:hint="eastAsia"/>
          <w:snapToGrid w:val="0"/>
          <w:kern w:val="0"/>
          <w:sz w:val="28"/>
        </w:rPr>
        <w:t>（</w:t>
      </w:r>
      <w:r>
        <w:rPr>
          <w:rFonts w:ascii="Calibri" w:eastAsia="仿宋" w:hAnsi="Calibri"/>
          <w:snapToGrid w:val="0"/>
          <w:kern w:val="0"/>
          <w:sz w:val="28"/>
        </w:rPr>
        <w:t>¥</w:t>
      </w:r>
      <w:permStart w:id="38" w:edGrp="everyone"/>
      <w:r>
        <w:rPr>
          <w:rFonts w:ascii="仿宋" w:eastAsia="仿宋" w:hAnsi="仿宋" w:hint="eastAsia"/>
          <w:snapToGrid w:val="0"/>
          <w:kern w:val="0"/>
          <w:sz w:val="28"/>
          <w:u w:val="single"/>
        </w:rPr>
        <w:t xml:space="preserve">  /     </w:t>
      </w:r>
      <w:permEnd w:id="38"/>
      <w:r>
        <w:rPr>
          <w:rFonts w:ascii="仿宋" w:eastAsia="仿宋" w:hAnsi="仿宋" w:hint="eastAsia"/>
          <w:snapToGrid w:val="0"/>
          <w:kern w:val="0"/>
          <w:sz w:val="28"/>
        </w:rPr>
        <w:t>）（含税），其中不含税价</w:t>
      </w:r>
      <w:permStart w:id="39" w:edGrp="everyone"/>
      <w:r>
        <w:rPr>
          <w:rFonts w:ascii="仿宋" w:eastAsia="仿宋" w:hAnsi="仿宋" w:hint="eastAsia"/>
          <w:snapToGrid w:val="0"/>
          <w:kern w:val="0"/>
          <w:sz w:val="28"/>
          <w:u w:val="single"/>
        </w:rPr>
        <w:t xml:space="preserve">     /    </w:t>
      </w:r>
      <w:permEnd w:id="39"/>
      <w:r>
        <w:rPr>
          <w:rFonts w:ascii="仿宋" w:eastAsia="仿宋" w:hAnsi="仿宋" w:hint="eastAsia"/>
          <w:snapToGrid w:val="0"/>
          <w:kern w:val="0"/>
          <w:sz w:val="28"/>
        </w:rPr>
        <w:t>元，增值税税率</w:t>
      </w:r>
      <w:permStart w:id="40" w:edGrp="everyone"/>
      <w:r>
        <w:rPr>
          <w:rFonts w:ascii="仿宋" w:eastAsia="仿宋" w:hAnsi="仿宋" w:hint="eastAsia"/>
          <w:snapToGrid w:val="0"/>
          <w:kern w:val="0"/>
          <w:sz w:val="28"/>
          <w:u w:val="single"/>
        </w:rPr>
        <w:t xml:space="preserve">   /    </w:t>
      </w:r>
      <w:permEnd w:id="40"/>
      <w:r>
        <w:rPr>
          <w:rFonts w:ascii="仿宋" w:eastAsia="仿宋" w:hAnsi="仿宋" w:hint="eastAsia"/>
          <w:snapToGrid w:val="0"/>
          <w:kern w:val="0"/>
          <w:sz w:val="28"/>
        </w:rPr>
        <w:t>，增值税税额</w:t>
      </w:r>
      <w:permStart w:id="41" w:edGrp="everyone"/>
      <w:r>
        <w:rPr>
          <w:rFonts w:ascii="仿宋" w:eastAsia="仿宋" w:hAnsi="仿宋" w:hint="eastAsia"/>
          <w:snapToGrid w:val="0"/>
          <w:kern w:val="0"/>
          <w:sz w:val="28"/>
          <w:u w:val="single"/>
        </w:rPr>
        <w:t xml:space="preserve">  /       </w:t>
      </w:r>
      <w:permEnd w:id="41"/>
      <w:r>
        <w:rPr>
          <w:rFonts w:ascii="仿宋" w:eastAsia="仿宋" w:hAnsi="仿宋" w:hint="eastAsia"/>
          <w:snapToGrid w:val="0"/>
          <w:kern w:val="0"/>
          <w:sz w:val="28"/>
        </w:rPr>
        <w:t>元。具体详见附件1《价格表》，最终以竣工图工程量和综合单价计算合同结算价格。若国家出台新的税收政策，则按新政策执行。</w:t>
      </w:r>
    </w:p>
    <w:p w:rsidR="00983371" w:rsidRDefault="00983371" w:rsidP="00983371">
      <w:pPr>
        <w:widowControl/>
        <w:tabs>
          <w:tab w:val="left" w:pos="3615"/>
        </w:tabs>
        <w:wordWrap w:val="0"/>
        <w:spacing w:line="480" w:lineRule="exact"/>
        <w:ind w:firstLineChars="200" w:firstLine="560"/>
        <w:rPr>
          <w:rFonts w:ascii="仿宋" w:eastAsia="仿宋" w:hAnsi="仿宋" w:hint="eastAsia"/>
          <w:b/>
          <w:snapToGrid w:val="0"/>
          <w:kern w:val="0"/>
          <w:sz w:val="28"/>
          <w:u w:val="single"/>
        </w:rPr>
      </w:pPr>
      <w:r>
        <w:rPr>
          <w:rFonts w:ascii="仿宋" w:eastAsia="仿宋" w:hAnsi="仿宋" w:hint="eastAsia"/>
          <w:snapToGrid w:val="0"/>
          <w:kern w:val="0"/>
          <w:sz w:val="28"/>
        </w:rPr>
        <w:t>（3）其他：</w:t>
      </w:r>
      <w:permStart w:id="42" w:edGrp="everyone"/>
      <w:r>
        <w:rPr>
          <w:rFonts w:ascii="仿宋" w:eastAsia="仿宋" w:hAnsi="仿宋" w:hint="eastAsia"/>
          <w:snapToGrid w:val="0"/>
          <w:kern w:val="0"/>
          <w:sz w:val="28"/>
          <w:u w:val="single"/>
        </w:rPr>
        <w:t xml:space="preserve">                     /                      </w:t>
      </w:r>
      <w:permEnd w:id="42"/>
      <w:r>
        <w:rPr>
          <w:rFonts w:ascii="仿宋" w:eastAsia="仿宋" w:hAnsi="仿宋" w:hint="eastAsia"/>
          <w:snapToGrid w:val="0"/>
          <w:kern w:val="0"/>
          <w:sz w:val="28"/>
        </w:rPr>
        <w:t>，其中安全文明施工费：</w:t>
      </w:r>
      <w:permStart w:id="43" w:edGrp="everyone"/>
      <w:r>
        <w:rPr>
          <w:rFonts w:ascii="仿宋" w:eastAsia="仿宋" w:hAnsi="仿宋" w:hint="eastAsia"/>
          <w:snapToGrid w:val="0"/>
          <w:kern w:val="0"/>
          <w:sz w:val="28"/>
          <w:u w:val="single"/>
        </w:rPr>
        <w:t xml:space="preserve">             /                     </w:t>
      </w:r>
      <w:r>
        <w:rPr>
          <w:rFonts w:ascii="仿宋" w:eastAsia="仿宋" w:hAnsi="仿宋" w:hint="eastAsia"/>
          <w:snapToGrid w:val="0"/>
          <w:kern w:val="0"/>
          <w:sz w:val="28"/>
        </w:rPr>
        <w:t>。</w:t>
      </w:r>
      <w:permEnd w:id="43"/>
    </w:p>
    <w:p w:rsidR="00983371" w:rsidRDefault="00983371" w:rsidP="00983371">
      <w:pPr>
        <w:wordWrap w:val="0"/>
        <w:autoSpaceDE w:val="0"/>
        <w:autoSpaceDN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5.2 本条第5.1款工程价款选择</w:t>
      </w:r>
      <w:r>
        <w:rPr>
          <w:rFonts w:ascii="仿宋" w:eastAsia="仿宋" w:hAnsi="仿宋" w:hint="eastAsia"/>
          <w:sz w:val="28"/>
        </w:rPr>
        <w:t>固定</w:t>
      </w:r>
      <w:r>
        <w:rPr>
          <w:rFonts w:ascii="仿宋" w:eastAsia="仿宋" w:hAnsi="仿宋" w:hint="eastAsia"/>
          <w:snapToGrid w:val="0"/>
          <w:kern w:val="0"/>
          <w:sz w:val="28"/>
        </w:rPr>
        <w:t>总价承包或</w:t>
      </w:r>
      <w:r>
        <w:rPr>
          <w:rFonts w:ascii="仿宋" w:eastAsia="仿宋" w:hAnsi="仿宋" w:hint="eastAsia"/>
          <w:sz w:val="28"/>
        </w:rPr>
        <w:t>固定</w:t>
      </w:r>
      <w:r>
        <w:rPr>
          <w:rFonts w:ascii="仿宋" w:eastAsia="仿宋" w:hAnsi="仿宋" w:hint="eastAsia"/>
          <w:snapToGrid w:val="0"/>
          <w:kern w:val="0"/>
          <w:sz w:val="28"/>
        </w:rPr>
        <w:t>综合单价承包方式的，除双方另有约定外，本项目工程固定总价或综合单价在合同有效期间保持不变，不因市场变化因素、政策调整、不可抗力事件或其他任何因素而调整。</w:t>
      </w:r>
    </w:p>
    <w:p w:rsidR="00983371" w:rsidRDefault="00983371" w:rsidP="00983371">
      <w:pPr>
        <w:wordWrap w:val="0"/>
        <w:autoSpaceDE w:val="0"/>
        <w:autoSpaceDN w:val="0"/>
        <w:adjustRightInd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5.3 双方确定工程总价/工程暂定总价（以下简称“签约合同价”）中已充分考虑且包括了但不限于以下费用，合同另有约定时除外：</w:t>
      </w:r>
    </w:p>
    <w:p w:rsidR="00983371" w:rsidRDefault="00983371" w:rsidP="00983371">
      <w:pPr>
        <w:wordWrap w:val="0"/>
        <w:autoSpaceDE w:val="0"/>
        <w:autoSpaceDN w:val="0"/>
        <w:adjustRightInd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5.3.1 承包人的窝工损失（包括设备、图纸的暂时脱供）；</w:t>
      </w:r>
    </w:p>
    <w:p w:rsidR="00983371" w:rsidRDefault="00983371" w:rsidP="00983371">
      <w:pPr>
        <w:wordWrap w:val="0"/>
        <w:autoSpaceDE w:val="0"/>
        <w:autoSpaceDN w:val="0"/>
        <w:adjustRightInd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5.3.2 设备材料的二次倒运发生的费用；</w:t>
      </w:r>
    </w:p>
    <w:p w:rsidR="00983371" w:rsidRDefault="00983371" w:rsidP="00983371">
      <w:pPr>
        <w:wordWrap w:val="0"/>
        <w:autoSpaceDE w:val="0"/>
        <w:autoSpaceDN w:val="0"/>
        <w:adjustRightInd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5.3.3 承包人采购的材料、设备的涨价费用；</w:t>
      </w:r>
    </w:p>
    <w:p w:rsidR="00983371" w:rsidRDefault="00983371" w:rsidP="00983371">
      <w:pPr>
        <w:wordWrap w:val="0"/>
        <w:autoSpaceDE w:val="0"/>
        <w:autoSpaceDN w:val="0"/>
        <w:adjustRightInd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5.3.4 发包人采购的材料、设备的卸车及保管费；</w:t>
      </w:r>
      <w:bookmarkStart w:id="21" w:name="_Toc372631064"/>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 xml:space="preserve">5.3.5 </w:t>
      </w:r>
      <w:r>
        <w:rPr>
          <w:rFonts w:ascii="仿宋" w:eastAsia="仿宋" w:hAnsi="仿宋" w:hint="eastAsia"/>
          <w:sz w:val="28"/>
        </w:rPr>
        <w:t>其他：</w:t>
      </w:r>
      <w:bookmarkEnd w:id="21"/>
      <w:permStart w:id="44" w:edGrp="everyone"/>
      <w:r>
        <w:rPr>
          <w:rFonts w:ascii="仿宋" w:eastAsia="仿宋" w:hAnsi="仿宋" w:hint="eastAsia"/>
          <w:snapToGrid w:val="0"/>
          <w:kern w:val="0"/>
          <w:sz w:val="28"/>
          <w:u w:val="single"/>
        </w:rPr>
        <w:t xml:space="preserve">                   /                                                                             </w:t>
      </w:r>
      <w:r>
        <w:rPr>
          <w:rFonts w:ascii="仿宋" w:eastAsia="仿宋" w:hAnsi="仿宋" w:hint="eastAsia"/>
          <w:snapToGrid w:val="0"/>
          <w:kern w:val="0"/>
          <w:sz w:val="28"/>
        </w:rPr>
        <w:t>。</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22" w:name="_Toc372631065"/>
      <w:bookmarkStart w:id="23" w:name="_Toc362618803"/>
      <w:permEnd w:id="44"/>
      <w:r>
        <w:rPr>
          <w:rFonts w:ascii="黑体" w:eastAsia="黑体" w:hAnsi="华文仿宋" w:hint="eastAsia"/>
          <w:snapToGrid w:val="0"/>
          <w:kern w:val="0"/>
          <w:sz w:val="28"/>
        </w:rPr>
        <w:t>6. 结算方式</w:t>
      </w:r>
      <w:bookmarkEnd w:id="22"/>
      <w:bookmarkEnd w:id="23"/>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6.1 工程结算原则</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lastRenderedPageBreak/>
        <w:t>6.1.1 若承包人在工程变更或工程量增加事项发生后未向发包人书面呈报工程价款增加的签证单，则视为承包人放弃该项增加的工程价款，发包人无须将此项作为工程价款计算的依据。</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6.1.2 承包人未经发包人同意超出设计图自行增加的工程量和因承包人原因返工增加的工程量不予计量。</w:t>
      </w:r>
    </w:p>
    <w:p w:rsidR="00983371" w:rsidRDefault="00983371" w:rsidP="00983371">
      <w:pPr>
        <w:widowControl/>
        <w:wordWrap w:val="0"/>
        <w:spacing w:line="480" w:lineRule="exact"/>
        <w:ind w:firstLineChars="200" w:firstLine="560"/>
        <w:jc w:val="left"/>
        <w:rPr>
          <w:rFonts w:ascii="仿宋" w:eastAsia="仿宋" w:hAnsi="仿宋" w:hint="eastAsia"/>
          <w:snapToGrid w:val="0"/>
          <w:kern w:val="0"/>
          <w:sz w:val="28"/>
          <w:u w:val="single"/>
        </w:rPr>
      </w:pPr>
      <w:r>
        <w:rPr>
          <w:rFonts w:ascii="仿宋" w:eastAsia="仿宋" w:hAnsi="仿宋" w:hint="eastAsia"/>
          <w:snapToGrid w:val="0"/>
          <w:kern w:val="0"/>
          <w:sz w:val="28"/>
        </w:rPr>
        <w:t>6.1.3 其他：</w:t>
      </w:r>
      <w:permStart w:id="45" w:edGrp="everyone"/>
      <w:r>
        <w:rPr>
          <w:rFonts w:ascii="仿宋" w:eastAsia="仿宋" w:hAnsi="仿宋" w:hint="eastAsia"/>
          <w:sz w:val="28"/>
          <w:u w:val="single"/>
        </w:rPr>
        <w:t xml:space="preserve">                     /                 </w:t>
      </w:r>
      <w:r>
        <w:rPr>
          <w:rFonts w:ascii="仿宋" w:eastAsia="仿宋" w:hAnsi="仿宋" w:hint="eastAsia"/>
          <w:snapToGrid w:val="0"/>
          <w:kern w:val="0"/>
          <w:sz w:val="28"/>
          <w:u w:val="single"/>
        </w:rPr>
        <w:t xml:space="preserve">    </w:t>
      </w:r>
    </w:p>
    <w:p w:rsidR="00983371" w:rsidRDefault="00983371" w:rsidP="00983371">
      <w:pPr>
        <w:wordWrap w:val="0"/>
        <w:snapToGrid w:val="0"/>
        <w:spacing w:line="480" w:lineRule="exact"/>
        <w:jc w:val="left"/>
        <w:rPr>
          <w:rFonts w:ascii="仿宋" w:eastAsia="仿宋" w:hAnsi="仿宋" w:hint="eastAsia"/>
          <w:snapToGrid w:val="0"/>
          <w:kern w:val="0"/>
          <w:sz w:val="28"/>
          <w:u w:val="single"/>
        </w:rPr>
      </w:pPr>
      <w:r>
        <w:rPr>
          <w:rFonts w:ascii="仿宋" w:eastAsia="仿宋" w:hAnsi="仿宋" w:hint="eastAsia"/>
          <w:sz w:val="28"/>
          <w:u w:val="single"/>
        </w:rPr>
        <w:t xml:space="preserve">                                                          </w:t>
      </w:r>
      <w:r>
        <w:rPr>
          <w:rFonts w:ascii="仿宋" w:eastAsia="仿宋" w:hAnsi="仿宋" w:hint="eastAsia"/>
          <w:sz w:val="28"/>
        </w:rPr>
        <w:t>。</w:t>
      </w:r>
    </w:p>
    <w:permEnd w:id="45"/>
    <w:p w:rsidR="00983371" w:rsidRDefault="00983371" w:rsidP="00983371">
      <w:pPr>
        <w:widowControl/>
        <w:wordWrap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6.2 工程竣工工程款结算</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6.2.1 根据本合同第5条约定，工程价款选择非按固定总价承包方式的，最终工程竣工结算价款由承包人根据设计施工图纸，设计变更、现场签证等编制施工结算书，经由发包人审核作为工程款结算依据。</w:t>
      </w:r>
    </w:p>
    <w:p w:rsidR="00983371" w:rsidRDefault="00983371" w:rsidP="00983371">
      <w:pPr>
        <w:widowControl/>
        <w:wordWrap w:val="0"/>
        <w:spacing w:line="480" w:lineRule="exact"/>
        <w:ind w:firstLineChars="200" w:firstLine="560"/>
        <w:rPr>
          <w:rFonts w:ascii="仿宋" w:eastAsia="仿宋" w:hAnsi="仿宋" w:hint="eastAsia"/>
          <w:sz w:val="28"/>
        </w:rPr>
      </w:pPr>
      <w:r>
        <w:rPr>
          <w:rFonts w:ascii="仿宋" w:eastAsia="仿宋" w:hAnsi="仿宋" w:hint="eastAsia"/>
          <w:snapToGrid w:val="0"/>
          <w:kern w:val="0"/>
          <w:sz w:val="28"/>
        </w:rPr>
        <w:t xml:space="preserve">6.2.2 </w:t>
      </w:r>
      <w:r>
        <w:rPr>
          <w:rFonts w:ascii="仿宋" w:eastAsia="仿宋" w:hAnsi="仿宋" w:hint="eastAsia"/>
          <w:sz w:val="28"/>
        </w:rPr>
        <w:t>承包人同意发包人有权委托具有相应资质的中介机构就竣工结算进行审核或审计，且发包人和承包人同意以该审核或审计结论作为本合同工程竣工结算依据。但是，若政府有关审计机关或财政等行政机关按照法律规定对项目进行审计或财政评审的，发包人和承包人同意以审计机关作出的审计报告、财政评审机构作出的评审结论作为工程价款结算依据，并据此据实调整工程价款。</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24" w:name="_Toc362618804"/>
      <w:bookmarkStart w:id="25" w:name="_Toc5006"/>
      <w:bookmarkStart w:id="26" w:name="_Toc372631066"/>
      <w:r>
        <w:rPr>
          <w:rFonts w:ascii="黑体" w:eastAsia="黑体" w:hAnsi="华文仿宋" w:hint="eastAsia"/>
          <w:snapToGrid w:val="0"/>
          <w:kern w:val="0"/>
          <w:sz w:val="28"/>
        </w:rPr>
        <w:t>7. 支付方式</w:t>
      </w:r>
      <w:bookmarkEnd w:id="24"/>
      <w:bookmarkEnd w:id="25"/>
      <w:bookmarkEnd w:id="26"/>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7.1 工程款按以下第</w:t>
      </w:r>
      <w:permStart w:id="46" w:edGrp="everyone"/>
      <w:r>
        <w:rPr>
          <w:rFonts w:ascii="仿宋" w:eastAsia="仿宋" w:hAnsi="仿宋" w:hint="eastAsia"/>
          <w:snapToGrid w:val="0"/>
          <w:kern w:val="0"/>
          <w:sz w:val="28"/>
          <w:u w:val="single"/>
        </w:rPr>
        <w:t xml:space="preserve"> 2  </w:t>
      </w:r>
      <w:permEnd w:id="46"/>
      <w:r>
        <w:rPr>
          <w:rFonts w:ascii="仿宋" w:eastAsia="仿宋" w:hAnsi="仿宋" w:hint="eastAsia"/>
          <w:snapToGrid w:val="0"/>
          <w:kern w:val="0"/>
          <w:sz w:val="28"/>
        </w:rPr>
        <w:t>种方式支付：</w:t>
      </w:r>
    </w:p>
    <w:p w:rsidR="00983371" w:rsidRDefault="00983371" w:rsidP="00983371">
      <w:pPr>
        <w:widowControl/>
        <w:wordWrap w:val="0"/>
        <w:spacing w:line="480" w:lineRule="exact"/>
        <w:rPr>
          <w:rFonts w:ascii="仿宋" w:eastAsia="仿宋" w:hAnsi="仿宋" w:hint="eastAsia"/>
          <w:snapToGrid w:val="0"/>
          <w:kern w:val="0"/>
          <w:sz w:val="28"/>
        </w:rPr>
      </w:pPr>
      <w:r>
        <w:rPr>
          <w:rFonts w:ascii="仿宋" w:eastAsia="仿宋" w:hAnsi="仿宋" w:hint="eastAsia"/>
          <w:snapToGrid w:val="0"/>
          <w:kern w:val="0"/>
          <w:sz w:val="28"/>
        </w:rPr>
        <w:t>一次性支付合同价格</w:t>
      </w:r>
      <w:permStart w:id="47" w:edGrp="everyone"/>
      <w:r>
        <w:rPr>
          <w:rFonts w:ascii="仿宋" w:eastAsia="仿宋" w:hAnsi="仿宋" w:hint="eastAsia"/>
          <w:snapToGrid w:val="0"/>
          <w:kern w:val="0"/>
          <w:sz w:val="28"/>
          <w:u w:val="single"/>
        </w:rPr>
        <w:t xml:space="preserve"> /   </w:t>
      </w:r>
      <w:permEnd w:id="47"/>
      <w:r>
        <w:rPr>
          <w:rFonts w:ascii="仿宋" w:eastAsia="仿宋" w:hAnsi="仿宋" w:hint="eastAsia"/>
          <w:snapToGrid w:val="0"/>
          <w:kern w:val="0"/>
          <w:sz w:val="28"/>
        </w:rPr>
        <w:t>%，支付时间：</w:t>
      </w:r>
      <w:permStart w:id="48" w:edGrp="everyone"/>
      <w:r>
        <w:rPr>
          <w:rFonts w:ascii="仿宋" w:eastAsia="仿宋" w:hAnsi="仿宋" w:hint="eastAsia"/>
          <w:snapToGrid w:val="0"/>
          <w:kern w:val="0"/>
          <w:sz w:val="28"/>
          <w:u w:val="single"/>
        </w:rPr>
        <w:t xml:space="preserve"> / </w:t>
      </w:r>
      <w:r>
        <w:rPr>
          <w:rFonts w:ascii="仿宋" w:eastAsia="仿宋" w:hAnsi="仿宋" w:hint="eastAsia"/>
          <w:snapToGrid w:val="0"/>
          <w:kern w:val="0"/>
          <w:sz w:val="28"/>
        </w:rPr>
        <w:t>；</w:t>
      </w:r>
      <w:permEnd w:id="48"/>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（2）分期支付：</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u w:val="single"/>
        </w:rPr>
      </w:pPr>
      <w:r>
        <w:rPr>
          <w:rFonts w:ascii="仿宋" w:eastAsia="仿宋" w:hAnsi="仿宋" w:hint="eastAsia"/>
          <w:snapToGrid w:val="0"/>
          <w:kern w:val="0"/>
          <w:sz w:val="28"/>
        </w:rPr>
        <w:t>A 预付款支付签约合同价的</w:t>
      </w:r>
      <w:permStart w:id="49" w:edGrp="everyone"/>
      <w:r>
        <w:rPr>
          <w:rFonts w:ascii="仿宋" w:eastAsia="仿宋" w:hAnsi="仿宋" w:hint="eastAsia"/>
          <w:snapToGrid w:val="0"/>
          <w:kern w:val="0"/>
          <w:sz w:val="28"/>
          <w:u w:val="single"/>
        </w:rPr>
        <w:t xml:space="preserve">  60  </w:t>
      </w:r>
      <w:permEnd w:id="49"/>
      <w:r>
        <w:rPr>
          <w:rFonts w:ascii="仿宋" w:eastAsia="仿宋" w:hAnsi="仿宋" w:hint="eastAsia"/>
          <w:snapToGrid w:val="0"/>
          <w:kern w:val="0"/>
          <w:sz w:val="28"/>
        </w:rPr>
        <w:t>%即  万元，预付款中已包含安全文明施工措施费；支付时间</w:t>
      </w:r>
      <w:permStart w:id="50" w:edGrp="everyone"/>
      <w:r>
        <w:rPr>
          <w:rFonts w:ascii="仿宋" w:eastAsia="仿宋" w:hAnsi="仿宋" w:hint="eastAsia"/>
          <w:snapToGrid w:val="0"/>
          <w:kern w:val="0"/>
          <w:sz w:val="28"/>
        </w:rPr>
        <w:t>：</w:t>
      </w:r>
      <w:r>
        <w:rPr>
          <w:rFonts w:ascii="仿宋" w:eastAsia="仿宋" w:hAnsi="仿宋" w:hint="eastAsia"/>
          <w:snapToGrid w:val="0"/>
          <w:kern w:val="0"/>
          <w:sz w:val="28"/>
          <w:u w:val="single"/>
        </w:rPr>
        <w:t xml:space="preserve">    合同签订后7日内支付    </w:t>
      </w:r>
      <w:r>
        <w:rPr>
          <w:rFonts w:ascii="仿宋" w:eastAsia="仿宋" w:hAnsi="仿宋" w:hint="eastAsia"/>
          <w:snapToGrid w:val="0"/>
          <w:kern w:val="0"/>
          <w:sz w:val="28"/>
        </w:rPr>
        <w:t>；</w:t>
      </w:r>
      <w:permEnd w:id="50"/>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B 结算款支付达到工程结算价的</w:t>
      </w:r>
      <w:permStart w:id="51" w:edGrp="everyone"/>
      <w:r>
        <w:rPr>
          <w:rFonts w:ascii="仿宋" w:eastAsia="仿宋" w:hAnsi="仿宋" w:hint="eastAsia"/>
          <w:snapToGrid w:val="0"/>
          <w:kern w:val="0"/>
          <w:sz w:val="28"/>
          <w:u w:val="single"/>
        </w:rPr>
        <w:t xml:space="preserve">  100  </w:t>
      </w:r>
      <w:permEnd w:id="51"/>
      <w:r>
        <w:rPr>
          <w:rFonts w:ascii="仿宋" w:eastAsia="仿宋" w:hAnsi="仿宋" w:hint="eastAsia"/>
          <w:snapToGrid w:val="0"/>
          <w:kern w:val="0"/>
          <w:sz w:val="28"/>
        </w:rPr>
        <w:t>%即     元，工程竣工验收合格、</w:t>
      </w:r>
      <w:permStart w:id="52" w:edGrp="everyone"/>
      <w:r>
        <w:rPr>
          <w:rFonts w:ascii="仿宋" w:eastAsia="仿宋" w:hAnsi="仿宋" w:hint="eastAsia"/>
          <w:snapToGrid w:val="0"/>
          <w:kern w:val="0"/>
          <w:sz w:val="28"/>
        </w:rPr>
        <w:t>电气设备送电前</w:t>
      </w:r>
      <w:r>
        <w:rPr>
          <w:rFonts w:ascii="仿宋" w:eastAsia="仿宋" w:hAnsi="仿宋" w:hint="eastAsia"/>
          <w:snapToGrid w:val="0"/>
          <w:kern w:val="0"/>
          <w:sz w:val="28"/>
          <w:u w:val="single"/>
        </w:rPr>
        <w:t xml:space="preserve"> 7  </w:t>
      </w:r>
      <w:permEnd w:id="52"/>
      <w:r>
        <w:rPr>
          <w:rFonts w:ascii="仿宋" w:eastAsia="仿宋" w:hAnsi="仿宋" w:hint="eastAsia"/>
          <w:snapToGrid w:val="0"/>
          <w:kern w:val="0"/>
          <w:sz w:val="28"/>
        </w:rPr>
        <w:t>日内支付。</w:t>
      </w:r>
    </w:p>
    <w:p w:rsidR="00983371" w:rsidRDefault="00983371" w:rsidP="00983371">
      <w:pPr>
        <w:wordWrap w:val="0"/>
        <w:snapToGrid w:val="0"/>
        <w:spacing w:line="480" w:lineRule="exact"/>
        <w:ind w:firstLineChars="200" w:firstLine="560"/>
        <w:jc w:val="left"/>
        <w:rPr>
          <w:rFonts w:ascii="仿宋" w:eastAsia="仿宋" w:hAnsi="仿宋" w:hint="eastAsia"/>
          <w:color w:val="000000"/>
          <w:sz w:val="28"/>
        </w:rPr>
      </w:pPr>
      <w:r>
        <w:rPr>
          <w:rFonts w:ascii="仿宋" w:eastAsia="仿宋" w:hAnsi="仿宋" w:hint="eastAsia"/>
          <w:sz w:val="28"/>
        </w:rPr>
        <w:t>7.2 发包人向承包人支付工程款前，承包人应向发包人提交税务部门认可的正规等额发票，否则发包人有权暂缓支付工程款，但承包人仍应按照本合同约定履行义务。</w:t>
      </w:r>
    </w:p>
    <w:p w:rsidR="00983371" w:rsidRDefault="00983371" w:rsidP="00983371">
      <w:pPr>
        <w:wordWrap w:val="0"/>
        <w:adjustRightInd w:val="0"/>
        <w:snapToGrid w:val="0"/>
        <w:spacing w:line="480" w:lineRule="exact"/>
        <w:ind w:firstLineChars="200" w:firstLine="560"/>
        <w:textAlignment w:val="baseline"/>
        <w:outlineLvl w:val="1"/>
        <w:rPr>
          <w:rFonts w:ascii="仿宋_GB2312" w:eastAsia="仿宋_GB2312" w:hAnsi="华文仿宋" w:hint="eastAsia"/>
          <w:snapToGrid w:val="0"/>
          <w:kern w:val="0"/>
          <w:sz w:val="28"/>
        </w:rPr>
      </w:pPr>
      <w:bookmarkStart w:id="27" w:name="_Toc332377091"/>
      <w:bookmarkStart w:id="28" w:name="_Toc27826"/>
      <w:bookmarkStart w:id="29" w:name="_Toc372631067"/>
      <w:bookmarkStart w:id="30" w:name="_Toc362618805"/>
      <w:r>
        <w:rPr>
          <w:rFonts w:ascii="黑体" w:eastAsia="黑体" w:hAnsi="华文仿宋" w:hint="eastAsia"/>
          <w:snapToGrid w:val="0"/>
          <w:kern w:val="0"/>
          <w:sz w:val="28"/>
        </w:rPr>
        <w:t>8. 材料设备供应</w:t>
      </w:r>
      <w:bookmarkEnd w:id="27"/>
      <w:bookmarkEnd w:id="28"/>
      <w:bookmarkEnd w:id="29"/>
      <w:bookmarkEnd w:id="30"/>
    </w:p>
    <w:p w:rsidR="00983371" w:rsidRDefault="00983371" w:rsidP="00983371">
      <w:pPr>
        <w:wordWrap w:val="0"/>
        <w:snapToGrid w:val="0"/>
        <w:spacing w:line="480" w:lineRule="exact"/>
        <w:ind w:firstLineChars="200" w:firstLine="560"/>
        <w:rPr>
          <w:rFonts w:ascii="仿宋" w:eastAsia="仿宋" w:hAnsi="仿宋" w:hint="eastAsia"/>
          <w:sz w:val="28"/>
        </w:rPr>
      </w:pPr>
      <w:r>
        <w:rPr>
          <w:rFonts w:ascii="仿宋" w:eastAsia="仿宋" w:hAnsi="仿宋" w:hint="eastAsia"/>
          <w:snapToGrid w:val="0"/>
          <w:kern w:val="0"/>
          <w:sz w:val="28"/>
        </w:rPr>
        <w:t>8.1 本工程由承包人供应主要材料设备的（承包人供应主要材料设备清单详</w:t>
      </w:r>
      <w:r>
        <w:rPr>
          <w:rFonts w:ascii="仿宋" w:eastAsia="仿宋" w:hAnsi="仿宋" w:hint="eastAsia"/>
          <w:snapToGrid w:val="0"/>
          <w:kern w:val="0"/>
          <w:sz w:val="28"/>
        </w:rPr>
        <w:lastRenderedPageBreak/>
        <w:t>见附件2），承包人应在材料和工程设备到货前通知发包人赴交货地点共同进行验收。验收后，由承包人负责接收、运输和保管。</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8.2 承包人提供的材料和工程设备均由承包人负责采购、运输和保管。承包人应按照设计说明、施工图纸和有关技术资料标准要求进行采购，提供材料设备产品的质量、环保合格证明，并对所购材料设备质量负责，如有不合格的材料和制品承包人必须负责更换并承担费用。</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8.3 若发包人发现承包人采购的材料和工程设备与合同约定的施工标准不符，有权要求承包人重新提供，所拖延工期及因此增加费用承包人自行负责。</w:t>
      </w:r>
    </w:p>
    <w:p w:rsidR="00983371" w:rsidRDefault="00983371" w:rsidP="00983371">
      <w:pPr>
        <w:widowControl/>
        <w:wordWrap w:val="0"/>
        <w:spacing w:line="480" w:lineRule="exact"/>
        <w:ind w:firstLineChars="200" w:firstLine="560"/>
        <w:jc w:val="left"/>
        <w:rPr>
          <w:rFonts w:ascii="仿宋" w:eastAsia="仿宋" w:hAnsi="仿宋" w:hint="eastAsia"/>
          <w:snapToGrid w:val="0"/>
          <w:kern w:val="0"/>
          <w:sz w:val="28"/>
          <w:u w:val="single"/>
        </w:rPr>
      </w:pPr>
      <w:r>
        <w:rPr>
          <w:rFonts w:ascii="仿宋" w:eastAsia="仿宋" w:hAnsi="仿宋" w:hint="eastAsia"/>
          <w:snapToGrid w:val="0"/>
          <w:kern w:val="0"/>
          <w:sz w:val="28"/>
        </w:rPr>
        <w:t>8.4 其他：</w:t>
      </w:r>
      <w:permStart w:id="53" w:edGrp="everyone"/>
      <w:r>
        <w:rPr>
          <w:rFonts w:ascii="仿宋" w:eastAsia="仿宋" w:hAnsi="仿宋" w:hint="eastAsia"/>
          <w:snapToGrid w:val="0"/>
          <w:kern w:val="0"/>
          <w:sz w:val="28"/>
          <w:u w:val="single"/>
        </w:rPr>
        <w:t xml:space="preserve">                     /                        </w:t>
      </w:r>
      <w:permEnd w:id="53"/>
    </w:p>
    <w:p w:rsidR="00983371" w:rsidRDefault="00983371" w:rsidP="00983371">
      <w:pPr>
        <w:wordWrap w:val="0"/>
        <w:snapToGrid w:val="0"/>
        <w:spacing w:line="480" w:lineRule="exact"/>
        <w:jc w:val="left"/>
        <w:rPr>
          <w:rFonts w:ascii="仿宋" w:eastAsia="仿宋" w:hAnsi="仿宋" w:hint="eastAsia"/>
          <w:snapToGrid w:val="0"/>
          <w:kern w:val="0"/>
          <w:sz w:val="28"/>
          <w:u w:val="single"/>
        </w:rPr>
      </w:pPr>
      <w:permStart w:id="54" w:edGrp="everyone"/>
      <w:r>
        <w:rPr>
          <w:rFonts w:ascii="仿宋" w:eastAsia="仿宋" w:hAnsi="仿宋" w:hint="eastAsia"/>
          <w:sz w:val="28"/>
          <w:u w:val="single"/>
        </w:rPr>
        <w:t xml:space="preserve">                                                          </w:t>
      </w:r>
      <w:r>
        <w:rPr>
          <w:rFonts w:ascii="仿宋" w:eastAsia="仿宋" w:hAnsi="仿宋" w:hint="eastAsia"/>
          <w:sz w:val="28"/>
        </w:rPr>
        <w:t>。</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31" w:name="_Toc18444"/>
      <w:bookmarkStart w:id="32" w:name="_Toc362618806"/>
      <w:bookmarkStart w:id="33" w:name="_Toc372631068"/>
      <w:bookmarkStart w:id="34" w:name="_Toc332377092"/>
      <w:permEnd w:id="54"/>
      <w:r>
        <w:rPr>
          <w:rFonts w:ascii="黑体" w:eastAsia="黑体" w:hAnsi="华文仿宋" w:hint="eastAsia"/>
          <w:snapToGrid w:val="0"/>
          <w:kern w:val="0"/>
          <w:sz w:val="28"/>
        </w:rPr>
        <w:t>9. 双方派驻本工程项目的代表</w:t>
      </w:r>
      <w:bookmarkEnd w:id="31"/>
      <w:bookmarkEnd w:id="32"/>
      <w:bookmarkEnd w:id="33"/>
      <w:bookmarkEnd w:id="34"/>
      <w:r>
        <w:rPr>
          <w:rFonts w:ascii="黑体" w:eastAsia="黑体" w:hAnsi="华文仿宋" w:hint="eastAsia"/>
          <w:snapToGrid w:val="0"/>
          <w:kern w:val="0"/>
          <w:sz w:val="28"/>
        </w:rPr>
        <w:t xml:space="preserve"> </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u w:val="single"/>
        </w:rPr>
      </w:pPr>
      <w:r>
        <w:rPr>
          <w:rFonts w:ascii="仿宋" w:eastAsia="仿宋" w:hAnsi="仿宋" w:hint="eastAsia"/>
          <w:snapToGrid w:val="0"/>
          <w:kern w:val="0"/>
          <w:sz w:val="28"/>
        </w:rPr>
        <w:t>9.1 发包人派驻本工程项目的代表为</w:t>
      </w:r>
      <w:permStart w:id="55" w:edGrp="everyone"/>
      <w:r>
        <w:rPr>
          <w:rFonts w:ascii="仿宋" w:eastAsia="仿宋" w:hAnsi="仿宋" w:hint="eastAsia"/>
          <w:snapToGrid w:val="0"/>
          <w:kern w:val="0"/>
          <w:sz w:val="28"/>
          <w:u w:val="single"/>
        </w:rPr>
        <w:t xml:space="preserve">           </w:t>
      </w:r>
      <w:r>
        <w:rPr>
          <w:rFonts w:ascii="仿宋" w:eastAsia="仿宋" w:hAnsi="仿宋" w:hint="eastAsia"/>
          <w:sz w:val="28"/>
        </w:rPr>
        <w:t>。</w:t>
      </w:r>
      <w:permEnd w:id="55"/>
    </w:p>
    <w:p w:rsidR="00983371" w:rsidRDefault="00983371" w:rsidP="00983371">
      <w:pPr>
        <w:widowControl/>
        <w:wordWrap w:val="0"/>
        <w:spacing w:line="480" w:lineRule="exact"/>
        <w:ind w:firstLineChars="200" w:firstLine="560"/>
        <w:rPr>
          <w:rFonts w:ascii="仿宋" w:eastAsia="仿宋" w:hAnsi="仿宋" w:hint="eastAsia"/>
          <w:snapToGrid w:val="0"/>
          <w:kern w:val="0"/>
          <w:sz w:val="28"/>
          <w:u w:val="single"/>
        </w:rPr>
      </w:pPr>
      <w:r>
        <w:rPr>
          <w:rFonts w:ascii="仿宋" w:eastAsia="仿宋" w:hAnsi="仿宋" w:hint="eastAsia"/>
          <w:snapToGrid w:val="0"/>
          <w:kern w:val="0"/>
          <w:sz w:val="28"/>
        </w:rPr>
        <w:t>9.2 承包人派驻本工程项目的代表为</w:t>
      </w:r>
      <w:permStart w:id="56" w:edGrp="everyone"/>
      <w:r>
        <w:rPr>
          <w:rFonts w:ascii="仿宋" w:eastAsia="仿宋" w:hAnsi="仿宋" w:hint="eastAsia"/>
          <w:snapToGrid w:val="0"/>
          <w:kern w:val="0"/>
          <w:sz w:val="28"/>
          <w:u w:val="single"/>
        </w:rPr>
        <w:t xml:space="preserve">        </w:t>
      </w:r>
      <w:r>
        <w:rPr>
          <w:rFonts w:ascii="仿宋" w:eastAsia="仿宋" w:hAnsi="仿宋" w:hint="eastAsia"/>
          <w:sz w:val="28"/>
        </w:rPr>
        <w:t>。</w:t>
      </w:r>
      <w:permEnd w:id="56"/>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9.3 双方派驻本工程施工场地的代表，按照本合同约定行使各自派出方的权利，履行派出方的义务。</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9.4 发包人项目代表在授权范围内向承包人项目代表发出的任何书面形式的条件和指令，承包人项目代表应予执行。</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35" w:name="_Toc332377093"/>
      <w:bookmarkStart w:id="36" w:name="_Toc372631069"/>
      <w:bookmarkStart w:id="37" w:name="_Toc5916"/>
      <w:bookmarkStart w:id="38" w:name="_Toc362618807"/>
      <w:r>
        <w:rPr>
          <w:rFonts w:ascii="黑体" w:eastAsia="黑体" w:hAnsi="华文仿宋" w:hint="eastAsia"/>
          <w:snapToGrid w:val="0"/>
          <w:kern w:val="0"/>
          <w:sz w:val="28"/>
        </w:rPr>
        <w:t>10. 双方权利</w:t>
      </w:r>
      <w:bookmarkEnd w:id="35"/>
      <w:bookmarkEnd w:id="36"/>
      <w:bookmarkEnd w:id="37"/>
      <w:bookmarkEnd w:id="38"/>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10.1 发包人权利</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10.1.1 根据工程需要调换派驻施工场地的代表，但应提前</w:t>
      </w:r>
      <w:r>
        <w:rPr>
          <w:rFonts w:ascii="仿宋" w:eastAsia="仿宋" w:hAnsi="仿宋" w:hint="eastAsia"/>
          <w:snapToGrid w:val="0"/>
          <w:kern w:val="0"/>
          <w:sz w:val="28"/>
          <w:u w:val="single"/>
        </w:rPr>
        <w:t>5</w:t>
      </w:r>
      <w:r>
        <w:rPr>
          <w:rFonts w:ascii="仿宋" w:eastAsia="仿宋" w:hAnsi="仿宋" w:hint="eastAsia"/>
          <w:snapToGrid w:val="0"/>
          <w:kern w:val="0"/>
          <w:sz w:val="28"/>
        </w:rPr>
        <w:t>日书面通知承包人；调换后代表的权责不变。</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10.1.2 审批承包人编制的施工进度计划、工程施工组织设计、质量、安全保证组织措施和技术措施。发包人的批准，并不减轻或者免除承包人按合同约定应承担的义务与责任。</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10.1.3 对工程安全质量管理、施工进度进行监督，参加材料、设备验收、隐蔽工程验收、竣工验收，检查工程安全管理工作。</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10.1.4 督促承包人安全文明施工，达到环境管理目标，不发生有损发包人形象和声誉的有责行风事件和媒体曝光事件。承包人在工程建设中存在违反有关</w:t>
      </w:r>
      <w:r>
        <w:rPr>
          <w:rFonts w:ascii="仿宋" w:eastAsia="仿宋" w:hAnsi="仿宋" w:hint="eastAsia"/>
          <w:snapToGrid w:val="0"/>
          <w:kern w:val="0"/>
          <w:sz w:val="28"/>
        </w:rPr>
        <w:lastRenderedPageBreak/>
        <w:t>安全规程、制度、要求时，发包人、监理人有权制止直至停止承包人的工作，并按照安全协议有关条款进行评价考核。</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u w:val="single"/>
        </w:rPr>
      </w:pPr>
      <w:r>
        <w:rPr>
          <w:rFonts w:ascii="仿宋" w:eastAsia="仿宋" w:hAnsi="仿宋" w:hint="eastAsia"/>
          <w:snapToGrid w:val="0"/>
          <w:kern w:val="0"/>
          <w:sz w:val="28"/>
        </w:rPr>
        <w:t>10.1.5 其他：</w:t>
      </w:r>
      <w:permStart w:id="57" w:edGrp="everyone"/>
      <w:r>
        <w:rPr>
          <w:rFonts w:ascii="仿宋" w:eastAsia="仿宋" w:hAnsi="仿宋" w:hint="eastAsia"/>
          <w:snapToGrid w:val="0"/>
          <w:kern w:val="0"/>
          <w:sz w:val="28"/>
          <w:u w:val="single"/>
        </w:rPr>
        <w:t xml:space="preserve">                      /                    </w:t>
      </w:r>
    </w:p>
    <w:p w:rsidR="00983371" w:rsidRDefault="00983371" w:rsidP="00983371">
      <w:pPr>
        <w:wordWrap w:val="0"/>
        <w:snapToGrid w:val="0"/>
        <w:spacing w:line="480" w:lineRule="exact"/>
        <w:jc w:val="left"/>
        <w:rPr>
          <w:rFonts w:ascii="仿宋" w:eastAsia="仿宋" w:hAnsi="仿宋" w:hint="eastAsia"/>
          <w:snapToGrid w:val="0"/>
          <w:kern w:val="0"/>
          <w:sz w:val="28"/>
        </w:rPr>
      </w:pPr>
      <w:r>
        <w:rPr>
          <w:rFonts w:ascii="仿宋" w:eastAsia="仿宋" w:hAnsi="仿宋" w:hint="eastAsia"/>
          <w:sz w:val="28"/>
          <w:u w:val="single"/>
        </w:rPr>
        <w:t xml:space="preserve">                                                          </w:t>
      </w:r>
      <w:r>
        <w:rPr>
          <w:rFonts w:ascii="仿宋" w:eastAsia="仿宋" w:hAnsi="仿宋" w:hint="eastAsia"/>
          <w:sz w:val="28"/>
        </w:rPr>
        <w:t>。</w:t>
      </w:r>
    </w:p>
    <w:permEnd w:id="57"/>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10.2 承包人权利</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10.2.1 在征得发包人同意后，根据工程需要调换派驻本工程施工场地的代表，调换后代表的权责不变。</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10.2.2 按合同约定取得工程价款。</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39" w:name="_Toc372631070"/>
      <w:bookmarkStart w:id="40" w:name="_Toc1607"/>
      <w:bookmarkStart w:id="41" w:name="_Toc362618808"/>
      <w:bookmarkStart w:id="42" w:name="_Toc332377094"/>
      <w:r>
        <w:rPr>
          <w:rFonts w:ascii="黑体" w:eastAsia="黑体" w:hAnsi="华文仿宋" w:hint="eastAsia"/>
          <w:snapToGrid w:val="0"/>
          <w:kern w:val="0"/>
          <w:sz w:val="28"/>
        </w:rPr>
        <w:t>11. 双方义务</w:t>
      </w:r>
      <w:bookmarkEnd w:id="39"/>
      <w:bookmarkEnd w:id="40"/>
      <w:bookmarkEnd w:id="41"/>
      <w:bookmarkEnd w:id="42"/>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 发包人义务</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11.1.1 负责工程项目的资金筹集，办理应由发包人负责的相关证件、批件。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11.1.2 按约定向承包人支付工程款。</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11.1.3 协助承包人办理法律规定的有关施工证件和批件。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11.1.4 组织图纸会审和技术交底工作。</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11.1.5 提供应由发包人负责提供的有关技术资料。</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11.1.6 协调施工场地进行交叉作业的发包人发包的各专业施工单位间的关系。</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11.1.7 严格执行国家安全生产和环境保护的有关规定。</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11.1.8 及时组织竣工验收。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 承包人义务</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11.2.1负责承担施工图设计、备案、审查、竣工验收等相关要用，做到包设计、包备案、包施工、包验收、包送电。</w:t>
      </w:r>
    </w:p>
    <w:p w:rsidR="00983371" w:rsidRDefault="00983371" w:rsidP="00983371">
      <w:pPr>
        <w:widowControl/>
        <w:wordWrap w:val="0"/>
        <w:spacing w:line="480" w:lineRule="exact"/>
        <w:ind w:firstLineChars="200" w:firstLine="560"/>
        <w:rPr>
          <w:rFonts w:ascii="仿宋" w:eastAsia="仿宋" w:hAnsi="仿宋"/>
          <w:snapToGrid w:val="0"/>
          <w:kern w:val="0"/>
          <w:sz w:val="28"/>
        </w:rPr>
      </w:pPr>
      <w:r>
        <w:rPr>
          <w:rFonts w:ascii="仿宋" w:eastAsia="仿宋" w:hAnsi="仿宋" w:hint="eastAsia"/>
          <w:snapToGrid w:val="0"/>
          <w:kern w:val="0"/>
          <w:sz w:val="28"/>
        </w:rPr>
        <w:t>11.2.2根据丰县供电公司供电方案答复通知书设计施工图，设计文件应满足供电方案及相关国家规范规定。根据施工图施工，无论怎么调整总价不变。</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11.2.3 制定并组织落实施工进度计划、工程施工组织设计、质量、安全保证组织措施和技术措施。</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11.2.4 办理法律规定的有关施工证件和批件。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lastRenderedPageBreak/>
        <w:t>11.2.5 按照合同约定进行施工、按时竣工并在质量保修期内承担工程质量保修责任。工程进度确保按照发包人规定的工期进行，并确保施工组织措施中所承诺的人力、机具及合理项目管理的实现。</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11.2.6 采取施工安全措施，确保工程及其人员、材料、设备和设施的安全，防止因工程施工造成的人身伤害和财产损失。</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11.2.7 严格执行公司工程施工分包管理制度，落实施工分包管理工作各项要求，采取适当的预防措施，以保证其分包人员的安全，在承包人承担的工程及其负责管理的范围内所发生的设备、人身伤亡事故、交通事故、电网事故，其责任和由此发生的一切费用均由承包人负责。</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11.2.8 承包人在任何时候均应采取一切合理的预防措施，以防止其雇员或在其雇员之间发生任何违法的、暴乱性的或妨害治安的行为，并维护治安，保护工程附近的人员或财产，使其免遭破坏。</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11.2.9 遵守政府有关主管部门对施工场地交通、施工噪音、环境保护和安全生产等管理规定。</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11.2.10 在施工期间保持施工场地不出现任何影响工程的障碍，排除雨水或污水，装备和多余材料储存并作出妥善安排，及时拆除不再需要的临时工程，并从现场运走任何废料、垃圾。</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11.2.11 承包人分包工程必须征得发包人同意并遵守有关法律法规、地方规章制度、行业规章制度和国家电网有限公司对建设工程分包的各项管理要求。包括：</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（1）提出工程项目施工分包计划申请，经批准后实施；选择分包商必须符合法规和国家电网有限公司要求；</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（2）监督分包工程的实施情况，动态核查验证分包商主要人员人证相符以及施工机械、工器具配备等施工条件的一致性，发现问题及时组织整改；</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（3）审批专业分包商编制的施工安全方案（施工组织设计、作业指导书、安全技术措施等），监督其严格实施，并报监理项目部审核备案；</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（4）督促专业分包商或组织劳务分包商的全体入场作业人员进行安全技术交底；</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（5）定期进行工程项目施工分包管理检查，落实分包商主要人员进场审核、</w:t>
      </w:r>
      <w:r>
        <w:rPr>
          <w:rFonts w:ascii="仿宋" w:eastAsia="仿宋" w:hAnsi="仿宋" w:hint="eastAsia"/>
          <w:snapToGrid w:val="0"/>
          <w:kern w:val="0"/>
          <w:sz w:val="28"/>
        </w:rPr>
        <w:lastRenderedPageBreak/>
        <w:t>教育培训、安规考试、健康体检、工伤保险、劳动合同签订、文件审查、组织指挥、现场监督、安全考核、质量检验等方面的管理工作；</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（6）建立项目施工分包队伍和人员台帐，及时向业主项目部报送并在基建管控中填报项目分包管理信息；</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（7）组织对施工分包商工程项目分包管理的动态评价和分包工程竣工后的资信考核评价工作，并报监理项目部审查，业主项目部备案。</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11.2.12 严格按照环评、水保报告和当地的环保要求以及设计文件组织施工，确保不因施工原因影响项目通过环评、水保验收。</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11.2.13 严格按照发包人的要求进行档案管理。将档案管理纳入整个现场管理程序，坚持归档与工程同步进行。确保实现：档案归档率100%，资料准确率100%，案卷合格率100%，保证档案资料的齐全、准确、系统；同时保证在约定的时间移交竣工资料。</w:t>
      </w:r>
    </w:p>
    <w:p w:rsidR="00983371" w:rsidRDefault="00983371" w:rsidP="00983371">
      <w:pPr>
        <w:wordWrap w:val="0"/>
        <w:snapToGrid w:val="0"/>
        <w:spacing w:line="480" w:lineRule="exact"/>
        <w:ind w:firstLineChars="200" w:firstLine="560"/>
        <w:rPr>
          <w:rFonts w:ascii="仿宋" w:eastAsia="仿宋" w:hAnsi="仿宋" w:hint="eastAsia"/>
          <w:sz w:val="28"/>
        </w:rPr>
      </w:pPr>
      <w:r>
        <w:rPr>
          <w:rFonts w:ascii="仿宋" w:eastAsia="仿宋" w:hAnsi="仿宋" w:hint="eastAsia"/>
          <w:snapToGrid w:val="0"/>
          <w:kern w:val="0"/>
          <w:sz w:val="28"/>
        </w:rPr>
        <w:t>11.2.14 积极配合施工图设计优化工作，参加设计交底，对施工中涉及的一系列问题，应及时告之发包人，并配合发包人做好相关工作。</w:t>
      </w:r>
      <w:r>
        <w:rPr>
          <w:rFonts w:ascii="仿宋" w:eastAsia="仿宋" w:hAnsi="仿宋" w:hint="eastAsia"/>
          <w:sz w:val="28"/>
        </w:rPr>
        <w:t>承包人明知发包人提供的设计图纸、指令存在问题或者在施工过程中发现问题，而没有及时提出意见和建议并继续施工的，视为承包人对建设工程质量缺陷存在过错，承包人应承担相应责任。</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11.2.15 已竣工工程在未正式交付发包人之前，应负责工程成品保护工作；保护期间，发生损坏，承包人自费予以修复；由于承包人不履行上述义务，造成工期延误和经济损失，责任由承包人承担。</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11.2.16 负责施工场地的清洁，符合环境卫生管理的有关规定。</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11.2.17 按时支付施工期间的水源、电源等费用。</w:t>
      </w:r>
    </w:p>
    <w:p w:rsidR="00983371" w:rsidRDefault="00983371" w:rsidP="00983371">
      <w:pPr>
        <w:wordWrap w:val="0"/>
        <w:autoSpaceDE w:val="0"/>
        <w:autoSpaceDN w:val="0"/>
        <w:snapToGrid w:val="0"/>
        <w:spacing w:line="480" w:lineRule="exact"/>
        <w:ind w:right="-16" w:firstLineChars="200" w:firstLine="560"/>
        <w:rPr>
          <w:rFonts w:ascii="仿宋" w:eastAsia="仿宋" w:hAnsi="仿宋" w:hint="eastAsia"/>
          <w:snapToGrid w:val="0"/>
          <w:kern w:val="0"/>
          <w:sz w:val="28"/>
        </w:rPr>
      </w:pPr>
      <w:r>
        <w:rPr>
          <w:rFonts w:ascii="仿宋" w:eastAsia="仿宋" w:hAnsi="仿宋" w:hint="eastAsia"/>
          <w:snapToGrid w:val="0"/>
          <w:kern w:val="0"/>
          <w:sz w:val="28"/>
        </w:rPr>
        <w:t xml:space="preserve">11.2.18 </w:t>
      </w:r>
      <w:r>
        <w:rPr>
          <w:rFonts w:ascii="仿宋" w:eastAsia="仿宋" w:hAnsi="仿宋" w:hint="eastAsia"/>
          <w:sz w:val="28"/>
        </w:rPr>
        <w:t>承包人</w:t>
      </w:r>
      <w:r>
        <w:rPr>
          <w:rFonts w:ascii="仿宋" w:eastAsia="仿宋" w:hAnsi="仿宋" w:hint="eastAsia"/>
          <w:snapToGrid w:val="0"/>
          <w:kern w:val="0"/>
          <w:sz w:val="28"/>
        </w:rPr>
        <w:t>确认已阅读及理解合同附件所列国家电网有限公司规章制度、技术标准及相关规定，并承诺严格遵守与其履行本合同义务相关的规定。合同中各项规范、标准和合同规定之间如对同一内容的描述不一致时，应以描述更为严格的内容为准。</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11.2.19 承包人应按照《安全生产责任保险实施办法》（安监总办〔2017〕140号）的规定投保安全生产责任保险。</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11.2.20 承包人负责按发包人提供的废旧物资回收计划进行废旧物资回收</w:t>
      </w:r>
      <w:r>
        <w:rPr>
          <w:rFonts w:ascii="仿宋" w:eastAsia="仿宋" w:hAnsi="仿宋" w:hint="eastAsia"/>
          <w:snapToGrid w:val="0"/>
          <w:kern w:val="0"/>
          <w:sz w:val="28"/>
        </w:rPr>
        <w:lastRenderedPageBreak/>
        <w:t>工作并经发包人认可。否则发包人有权利根据拆除物资的缺少情况扣除承包人的工程款（扣除工程款金额参考同类废旧物资的近期竞价处置金额）。</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11.2.21 经工程现场验收后，承包人应当将验收核定的结余物资按批次工程规格型号和数量退回发包人物资仓库。如承包人不能如数退还入库结余物资，发包人有权按照工程审计结论及批次工程物资招标价格暂扣承包人同等价值金额的工程款。在承包人退还全部应退还结余物资后，发包人向承包人退还暂扣的工程款。</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 xml:space="preserve">11.2.22 </w:t>
      </w:r>
      <w:r>
        <w:rPr>
          <w:rFonts w:ascii="仿宋" w:eastAsia="仿宋" w:hAnsi="仿宋" w:hint="eastAsia"/>
          <w:sz w:val="28"/>
        </w:rPr>
        <w:t>承包人应负责的其他工作</w:t>
      </w:r>
      <w:r>
        <w:rPr>
          <w:rFonts w:ascii="仿宋" w:eastAsia="仿宋" w:hAnsi="仿宋" w:hint="eastAsia"/>
          <w:snapToGrid w:val="0"/>
          <w:kern w:val="0"/>
          <w:sz w:val="28"/>
        </w:rPr>
        <w:t>：</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permStart w:id="58" w:edGrp="everyone"/>
      <w:r>
        <w:rPr>
          <w:rFonts w:ascii="仿宋" w:eastAsia="仿宋" w:hAnsi="仿宋" w:hint="eastAsia"/>
          <w:snapToGrid w:val="0"/>
          <w:kern w:val="0"/>
          <w:sz w:val="28"/>
          <w:u w:val="single"/>
        </w:rPr>
        <w:t xml:space="preserve">                       /                             </w:t>
      </w:r>
      <w:r>
        <w:rPr>
          <w:rFonts w:ascii="仿宋" w:eastAsia="仿宋" w:hAnsi="仿宋" w:hint="eastAsia"/>
          <w:snapToGrid w:val="0"/>
          <w:kern w:val="0"/>
          <w:sz w:val="28"/>
        </w:rPr>
        <w:t>。</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43" w:name="_Toc362618809"/>
      <w:bookmarkStart w:id="44" w:name="_Toc332377095"/>
      <w:bookmarkStart w:id="45" w:name="_Toc372631071"/>
      <w:bookmarkStart w:id="46" w:name="_Toc25763"/>
      <w:permEnd w:id="58"/>
      <w:r>
        <w:rPr>
          <w:rFonts w:ascii="黑体" w:eastAsia="黑体" w:hAnsi="华文仿宋" w:hint="eastAsia"/>
          <w:snapToGrid w:val="0"/>
          <w:kern w:val="0"/>
          <w:sz w:val="28"/>
        </w:rPr>
        <w:t>12. 工程验收和保修</w:t>
      </w:r>
      <w:bookmarkEnd w:id="43"/>
      <w:bookmarkEnd w:id="44"/>
      <w:bookmarkEnd w:id="45"/>
      <w:bookmarkEnd w:id="46"/>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12.1 隐蔽工程验收：具备隐蔽条件的工程部位，承包人应在自检合格后通知发包人代表（监理工程师）验收，验收合格并经发包人代表（监理工程师）在检验记录上签字后，承包人才可进行隐蔽和继续施工。</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12.2 竣工验收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12.2.1 工程具备竣工验收条件的，承包人应按国家竣工验收的有关规定在施工完成后</w:t>
      </w:r>
      <w:permStart w:id="59" w:edGrp="everyone"/>
      <w:r>
        <w:rPr>
          <w:rFonts w:ascii="仿宋" w:eastAsia="仿宋" w:hAnsi="仿宋" w:hint="eastAsia"/>
          <w:snapToGrid w:val="0"/>
          <w:kern w:val="0"/>
          <w:sz w:val="28"/>
          <w:u w:val="single"/>
        </w:rPr>
        <w:t xml:space="preserve"> 7 </w:t>
      </w:r>
      <w:permEnd w:id="59"/>
      <w:r>
        <w:rPr>
          <w:rFonts w:ascii="仿宋" w:eastAsia="仿宋" w:hAnsi="仿宋" w:hint="eastAsia"/>
          <w:snapToGrid w:val="0"/>
          <w:kern w:val="0"/>
          <w:sz w:val="28"/>
        </w:rPr>
        <w:t>日内向发包人提供竣工验收报告、竣工资料、竣工图纸</w:t>
      </w:r>
      <w:permStart w:id="60" w:edGrp="everyone"/>
      <w:r>
        <w:rPr>
          <w:rFonts w:ascii="仿宋" w:eastAsia="仿宋" w:hAnsi="仿宋" w:hint="eastAsia"/>
          <w:snapToGrid w:val="0"/>
          <w:kern w:val="0"/>
          <w:sz w:val="28"/>
          <w:u w:val="single"/>
        </w:rPr>
        <w:t xml:space="preserve">  1  </w:t>
      </w:r>
      <w:permEnd w:id="60"/>
      <w:r>
        <w:rPr>
          <w:rFonts w:ascii="仿宋" w:eastAsia="仿宋" w:hAnsi="仿宋" w:hint="eastAsia"/>
          <w:snapToGrid w:val="0"/>
          <w:kern w:val="0"/>
          <w:sz w:val="28"/>
        </w:rPr>
        <w:t>份。发包人</w:t>
      </w:r>
      <w:r>
        <w:rPr>
          <w:rFonts w:ascii="仿宋" w:eastAsia="仿宋" w:hAnsi="仿宋"/>
          <w:kern w:val="0"/>
          <w:sz w:val="28"/>
        </w:rPr>
        <w:t>审查后认为尚不具备验收条件的，应通知承包人在竣工验收前承包人还需完成的工作内容，承包人应在完成全部工作内容后，再次提交竣工验收申请报告。</w:t>
      </w:r>
      <w:r>
        <w:rPr>
          <w:rFonts w:ascii="仿宋" w:eastAsia="仿宋" w:hAnsi="仿宋" w:hint="eastAsia"/>
          <w:kern w:val="0"/>
          <w:sz w:val="28"/>
        </w:rPr>
        <w:t>发包人</w:t>
      </w:r>
      <w:r>
        <w:rPr>
          <w:rFonts w:ascii="仿宋" w:eastAsia="仿宋" w:hAnsi="仿宋"/>
          <w:kern w:val="0"/>
          <w:sz w:val="28"/>
        </w:rPr>
        <w:t>审查后认为已具备竣工验收条件的，</w:t>
      </w:r>
      <w:r>
        <w:rPr>
          <w:rFonts w:ascii="仿宋" w:eastAsia="仿宋" w:hAnsi="仿宋" w:hint="eastAsia"/>
          <w:snapToGrid w:val="0"/>
          <w:kern w:val="0"/>
          <w:sz w:val="28"/>
        </w:rPr>
        <w:t>发包人应在收到报告后</w:t>
      </w:r>
      <w:permStart w:id="61" w:edGrp="everyone"/>
      <w:r>
        <w:rPr>
          <w:rFonts w:ascii="仿宋" w:eastAsia="仿宋" w:hAnsi="仿宋" w:hint="eastAsia"/>
          <w:snapToGrid w:val="0"/>
          <w:kern w:val="0"/>
          <w:sz w:val="28"/>
          <w:u w:val="single"/>
        </w:rPr>
        <w:t xml:space="preserve">  7  </w:t>
      </w:r>
      <w:permEnd w:id="61"/>
      <w:r>
        <w:rPr>
          <w:rFonts w:ascii="仿宋" w:eastAsia="仿宋" w:hAnsi="仿宋" w:hint="eastAsia"/>
          <w:snapToGrid w:val="0"/>
          <w:kern w:val="0"/>
          <w:sz w:val="28"/>
        </w:rPr>
        <w:t>日内组织验收。</w:t>
      </w:r>
    </w:p>
    <w:p w:rsidR="00983371" w:rsidRDefault="00983371" w:rsidP="00983371">
      <w:pPr>
        <w:wordWrap w:val="0"/>
        <w:spacing w:line="480" w:lineRule="exact"/>
        <w:ind w:firstLineChars="200" w:firstLine="560"/>
        <w:jc w:val="left"/>
        <w:rPr>
          <w:rFonts w:ascii="仿宋" w:eastAsia="仿宋" w:hAnsi="仿宋" w:hint="eastAsia"/>
          <w:kern w:val="0"/>
          <w:sz w:val="28"/>
        </w:rPr>
      </w:pPr>
      <w:r>
        <w:rPr>
          <w:rFonts w:ascii="仿宋" w:eastAsia="仿宋" w:hAnsi="仿宋" w:hint="eastAsia"/>
          <w:kern w:val="0"/>
          <w:sz w:val="28"/>
        </w:rPr>
        <w:t xml:space="preserve">12.2.2 </w:t>
      </w:r>
      <w:r>
        <w:rPr>
          <w:rFonts w:ascii="仿宋" w:eastAsia="仿宋" w:hAnsi="仿宋"/>
          <w:kern w:val="0"/>
          <w:sz w:val="28"/>
        </w:rPr>
        <w:t>竣工验收不合格的，</w:t>
      </w:r>
      <w:r>
        <w:rPr>
          <w:rFonts w:ascii="仿宋" w:eastAsia="仿宋" w:hAnsi="仿宋" w:hint="eastAsia"/>
          <w:kern w:val="0"/>
          <w:sz w:val="28"/>
        </w:rPr>
        <w:t>承包人</w:t>
      </w:r>
      <w:r>
        <w:rPr>
          <w:rFonts w:ascii="仿宋" w:eastAsia="仿宋" w:hAnsi="仿宋"/>
          <w:kern w:val="0"/>
          <w:sz w:val="28"/>
        </w:rPr>
        <w:t>应按照验收意见对不合格工程返工、修复或采取其他补救措施，由此增加的费用和（或）延误的工期由承包人承担。承包人在完成不合格工程的返工、修复或采取其他补救措施后，应重新提交竣工验收申请报告，并按本</w:t>
      </w:r>
      <w:r>
        <w:rPr>
          <w:rFonts w:ascii="仿宋" w:eastAsia="仿宋" w:hAnsi="仿宋" w:hint="eastAsia"/>
          <w:kern w:val="0"/>
          <w:sz w:val="28"/>
        </w:rPr>
        <w:t>款</w:t>
      </w:r>
      <w:r>
        <w:rPr>
          <w:rFonts w:ascii="仿宋" w:eastAsia="仿宋" w:hAnsi="仿宋"/>
          <w:kern w:val="0"/>
          <w:sz w:val="28"/>
        </w:rPr>
        <w:t>约定的程序重新进行验收。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12.2.3 承包人应按发包人验收意见及要求，进行修改并承担因自身原因造成的修改费用。承包人拒绝修改或修改后经验收仍不合格的，发包人有权聘请第三方进行修改，承包人承担由此发生的全部费用。</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12.2.4 若该工程经双方认定需由电力工程质量监督机构验收，应在该工程正式完工后，由发包人通知验收时间，承包人不得以任何形式借口进行推延。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lastRenderedPageBreak/>
        <w:t>12.2.5 实际竣工日期为发包人竣工验收合格出具工程竣工验收相关证书或验收报告的日期。需修改后达到竣工验收标准的，竣工日期为修改后发包人验收合格出具工程竣工验收相关证书或验收报告的日期。竣工日期也视为工程保修期起始日期。</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12.2.6 因特殊原因致部分工程暂时不能竣工的，经发包人同意可签订甩项竣工协议处理。</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12.2.7 竣工报告经发包人同意后，承包人按国家有关规定或合同约定向发包人递交竣工结算报告及完整的结算资料。发包人收到报告和结算资料后进行审核确认，同时双方办理工程交接手续。</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12.3 保修责任</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12.3.1 保修期限</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承包人应按照法律规定，对交付发包人使用的工程在质量保修期内承担质量保修责任。除双方另有约定外，具体保修期限如下：</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（1）基础设施工程、房屋建筑的地基基础工程和主体结构工程，为设计文件规定的该工程的合理使用年限；</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（2）屋面防水工程、有防水要求的卫生间、房间和外墙面的防渗漏，为5年；</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（3）供热/供冷工程，为2个供暖/供冷期；</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（4）电气管线、室内外上、下水工程、设备安装、室内外装修工程及道路工程，为2年；</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u w:val="single"/>
        </w:rPr>
      </w:pPr>
      <w:r>
        <w:rPr>
          <w:rFonts w:ascii="仿宋" w:eastAsia="仿宋" w:hAnsi="仿宋" w:hint="eastAsia"/>
          <w:snapToGrid w:val="0"/>
          <w:kern w:val="0"/>
          <w:sz w:val="28"/>
        </w:rPr>
        <w:t>（5）其他：</w:t>
      </w:r>
      <w:permStart w:id="62" w:edGrp="everyone"/>
      <w:r>
        <w:rPr>
          <w:rFonts w:ascii="仿宋" w:eastAsia="仿宋" w:hAnsi="仿宋" w:hint="eastAsia"/>
          <w:snapToGrid w:val="0"/>
          <w:kern w:val="0"/>
          <w:sz w:val="28"/>
          <w:u w:val="single"/>
        </w:rPr>
        <w:t xml:space="preserve">             /                               </w:t>
      </w:r>
    </w:p>
    <w:p w:rsidR="00983371" w:rsidRDefault="00983371" w:rsidP="00983371">
      <w:pPr>
        <w:wordWrap w:val="0"/>
        <w:snapToGrid w:val="0"/>
        <w:spacing w:line="480" w:lineRule="exact"/>
        <w:jc w:val="left"/>
        <w:rPr>
          <w:rFonts w:ascii="仿宋" w:eastAsia="仿宋" w:hAnsi="仿宋" w:hint="eastAsia"/>
          <w:snapToGrid w:val="0"/>
          <w:kern w:val="0"/>
          <w:sz w:val="28"/>
          <w:u w:val="single"/>
        </w:rPr>
      </w:pPr>
      <w:r>
        <w:rPr>
          <w:rFonts w:ascii="仿宋" w:eastAsia="仿宋" w:hAnsi="仿宋" w:hint="eastAsia"/>
          <w:sz w:val="28"/>
          <w:u w:val="single"/>
        </w:rPr>
        <w:t xml:space="preserve">                                                          </w:t>
      </w:r>
      <w:r>
        <w:rPr>
          <w:rFonts w:ascii="仿宋" w:eastAsia="仿宋" w:hAnsi="仿宋" w:hint="eastAsia"/>
          <w:sz w:val="28"/>
        </w:rPr>
        <w:t>。</w:t>
      </w:r>
    </w:p>
    <w:permEnd w:id="62"/>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（6）有特殊要求的工程，保修期限在第23条特别约定中约定。</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12.3.2 保修期内承包人应在接到发包人维修通知后及时进行维修，未按上述约定履行无偿维修义务的，发包人有权聘请第三方代为履行，所需全部费用由承包人承担，并赔偿给发包人造成的全部损失。</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47" w:name="_Toc332377096"/>
      <w:bookmarkStart w:id="48" w:name="_Toc362618810"/>
      <w:bookmarkStart w:id="49" w:name="_Toc17192"/>
      <w:bookmarkStart w:id="50" w:name="_Toc372631072"/>
      <w:r>
        <w:rPr>
          <w:rFonts w:ascii="黑体" w:eastAsia="黑体" w:hAnsi="华文仿宋" w:hint="eastAsia"/>
          <w:snapToGrid w:val="0"/>
          <w:kern w:val="0"/>
          <w:sz w:val="28"/>
        </w:rPr>
        <w:t>13. 知识产权</w:t>
      </w:r>
      <w:bookmarkEnd w:id="47"/>
      <w:bookmarkEnd w:id="48"/>
      <w:bookmarkEnd w:id="49"/>
      <w:bookmarkEnd w:id="50"/>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13.1 承包人在使用任何材料、承包人设备、工程设备或采用施工工艺时，因侵犯专利权或其他知识产权所引起的责任，由承包人承担。</w:t>
      </w:r>
    </w:p>
    <w:p w:rsidR="00983371" w:rsidRDefault="00983371" w:rsidP="00983371">
      <w:pPr>
        <w:wordWrap w:val="0"/>
        <w:autoSpaceDE w:val="0"/>
        <w:autoSpaceDN w:val="0"/>
        <w:adjustRightInd w:val="0"/>
        <w:snapToGrid w:val="0"/>
        <w:spacing w:line="480" w:lineRule="exact"/>
        <w:ind w:right="-16"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lastRenderedPageBreak/>
        <w:t>13.2 承包人采用专利技术的，专利技术的使用费包含在合同价格中。</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13.3 除承包人的专利技术外，所有有关本工程的照片、录像、图纸、技术资料的所有权及涉及的知识产权均为发包人所有，</w:t>
      </w:r>
      <w:r>
        <w:rPr>
          <w:rFonts w:ascii="仿宋" w:eastAsia="仿宋" w:hAnsi="仿宋" w:hint="eastAsia"/>
          <w:sz w:val="28"/>
        </w:rPr>
        <w:t>承包人可以为实现合同目的而复制、使用此类文件，但不能用于与合同无关的其他事项。</w:t>
      </w:r>
      <w:r>
        <w:rPr>
          <w:rFonts w:ascii="仿宋" w:eastAsia="仿宋" w:hAnsi="仿宋" w:hint="eastAsia"/>
          <w:snapToGrid w:val="0"/>
          <w:kern w:val="0"/>
          <w:sz w:val="28"/>
        </w:rPr>
        <w:t>未经发包人同意，承包人不得用于广告、宣传等本合同目的以外的任何其他目的。</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13.4 本条约定在本合同终止后仍然继续有效，且不受合同解除、终止或无效的影响。</w:t>
      </w:r>
      <w:bookmarkStart w:id="51" w:name="_Toc362618811"/>
      <w:bookmarkStart w:id="52" w:name="_Toc834"/>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53" w:name="_Toc372631073"/>
      <w:r>
        <w:rPr>
          <w:rFonts w:ascii="黑体" w:eastAsia="黑体" w:hAnsi="华文仿宋" w:hint="eastAsia"/>
          <w:snapToGrid w:val="0"/>
          <w:kern w:val="0"/>
          <w:sz w:val="28"/>
        </w:rPr>
        <w:t>14. 保密义务</w:t>
      </w:r>
      <w:bookmarkEnd w:id="51"/>
      <w:bookmarkEnd w:id="52"/>
      <w:bookmarkEnd w:id="53"/>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14.1 承包人及其项目参加人员应对在合同履行过程中了解到的涉及到发包人技术信息、经验信息、商业秘密以及其他尚未公开的有关信息、资料负有保密义务，并采取相应的保密措施。承包人应承担的保密义务包括但不限于：</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14.1.1 未经发包人书面同意，不得将上述信息、资料披露给任何第三人；</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14.1.2 不得将上述信息、资料用于本合同以外的其他目的；</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14.1.3 在本合同终止或解除后或按发包人要求，及时将上述信息、资料返还发包人或按发包人要求作适当处理。</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14.2 本合同项下的保密义务至相关商业秘密信息、资料正式向社会公开之日或发包人书面解除承包人本合同项下保密义务之日起终止。</w:t>
      </w:r>
    </w:p>
    <w:p w:rsidR="00983371" w:rsidRDefault="00983371" w:rsidP="00983371">
      <w:pPr>
        <w:wordWrap w:val="0"/>
        <w:snapToGrid w:val="0"/>
        <w:spacing w:line="480" w:lineRule="exact"/>
        <w:ind w:firstLineChars="200" w:firstLine="560"/>
        <w:jc w:val="left"/>
        <w:rPr>
          <w:rFonts w:ascii="仿宋" w:eastAsia="仿宋" w:hAnsi="仿宋" w:hint="eastAsia"/>
          <w:snapToGrid w:val="0"/>
          <w:kern w:val="0"/>
          <w:sz w:val="28"/>
        </w:rPr>
      </w:pPr>
      <w:bookmarkStart w:id="54" w:name="_Toc372631074"/>
      <w:r>
        <w:rPr>
          <w:rFonts w:ascii="仿宋" w:eastAsia="仿宋" w:hAnsi="仿宋" w:hint="eastAsia"/>
          <w:snapToGrid w:val="0"/>
          <w:kern w:val="0"/>
          <w:sz w:val="28"/>
        </w:rPr>
        <w:t>14.3 本条约定在本合同终止后仍然继续有效，且不受合同解除、终止或无效的影响。</w:t>
      </w:r>
      <w:bookmarkStart w:id="55" w:name="_Toc5797"/>
      <w:bookmarkStart w:id="56" w:name="_Toc362618812"/>
      <w:bookmarkEnd w:id="54"/>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57" w:name="_Toc372631075"/>
      <w:r>
        <w:rPr>
          <w:rFonts w:ascii="黑体" w:eastAsia="黑体" w:hAnsi="华文仿宋" w:hint="eastAsia"/>
          <w:snapToGrid w:val="0"/>
          <w:kern w:val="0"/>
          <w:sz w:val="28"/>
        </w:rPr>
        <w:t>15. 合同变更和解除</w:t>
      </w:r>
      <w:bookmarkEnd w:id="55"/>
      <w:bookmarkEnd w:id="56"/>
      <w:bookmarkEnd w:id="57"/>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15.1 除本合同已有约定外，任何一方都不得擅自变更或解除本合同，如确需变更或解除本合同，应经双方另行协商，并达成书面协议。</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15.2 在合同履行过程中，发生以下情形之一的，发包人有权解除合同：</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15.2.1 承包人发生歇业、解散或破产、停业整顿、被吊销营业执照或被撤销时；</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15.2.2 工程建设发生重大变化，项目内容无法实施或目标无法实现的；</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15.2.3 因承包人原因致使合同无法正常执行的；</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15.2.4 法律法规规定和合同约定的其他发包人有权单方解除合同的情形。</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lastRenderedPageBreak/>
        <w:t>15.3 合同解除后，对于已履行部分给合同各方造成的实际损失，按如下约定承担：</w:t>
      </w:r>
    </w:p>
    <w:p w:rsidR="00983371" w:rsidRDefault="00983371" w:rsidP="00983371">
      <w:pPr>
        <w:wordWrap w:val="0"/>
        <w:autoSpaceDE w:val="0"/>
        <w:autoSpaceDN w:val="0"/>
        <w:snapToGrid w:val="0"/>
        <w:spacing w:line="480" w:lineRule="exact"/>
        <w:ind w:right="-16" w:firstLineChars="200" w:firstLine="560"/>
        <w:jc w:val="left"/>
        <w:rPr>
          <w:rFonts w:ascii="仿宋" w:eastAsia="仿宋" w:hAnsi="仿宋" w:hint="eastAsia"/>
          <w:snapToGrid w:val="0"/>
          <w:kern w:val="0"/>
          <w:sz w:val="28"/>
        </w:rPr>
      </w:pPr>
      <w:r>
        <w:rPr>
          <w:rFonts w:ascii="仿宋" w:eastAsia="仿宋" w:hAnsi="仿宋" w:hint="eastAsia"/>
          <w:snapToGrid w:val="0"/>
          <w:kern w:val="0"/>
          <w:sz w:val="28"/>
        </w:rPr>
        <w:t>15.3.1 若因承包人违约导致合同解除的，则合同结算金额按经发包人确认后的实际工程量予以确认，承包人应退还发包人超付的合同价款，并承担合同约定的违约责任及赔偿由此给发包人造成的全部损失；</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15.3.2 在本合同履行期间，承包人未经发包人同意不得无故要求解除合同。若发包人同意解除合同的，承包人应退还已付全部合同价款，并承担合同约定的违约责任及赔偿由此给发包人造成的全部损失。</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58" w:name="_Toc372631076"/>
      <w:bookmarkStart w:id="59" w:name="_Toc362618813"/>
      <w:bookmarkStart w:id="60" w:name="_Toc332377097"/>
      <w:r>
        <w:rPr>
          <w:rFonts w:ascii="黑体" w:eastAsia="黑体" w:hAnsi="华文仿宋" w:hint="eastAsia"/>
          <w:snapToGrid w:val="0"/>
          <w:kern w:val="0"/>
          <w:sz w:val="28"/>
        </w:rPr>
        <w:t>16. 违约责任</w:t>
      </w:r>
      <w:bookmarkEnd w:id="58"/>
      <w:bookmarkEnd w:id="59"/>
      <w:bookmarkEnd w:id="60"/>
      <w:r>
        <w:rPr>
          <w:rFonts w:ascii="黑体" w:eastAsia="黑体" w:hAnsi="华文仿宋" w:hint="eastAsia"/>
          <w:snapToGrid w:val="0"/>
          <w:kern w:val="0"/>
          <w:sz w:val="28"/>
        </w:rPr>
        <w:t xml:space="preserve"> </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16.1 发包人逾期支付工程预付款、工程进度款、竣工结算款的，应就逾期部分向承包人支付按照中国人民银行规定的同期存款基准利率计算的逾期付款违约金，但因承包人原因造成的除外。</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16.2 承包人不履行本合同义务或者履行义务不符合约定的，发包人有权要求承包人承担继续履行、赔偿损失</w:t>
      </w:r>
      <w:r>
        <w:rPr>
          <w:rFonts w:ascii="仿宋" w:eastAsia="仿宋" w:hAnsi="仿宋" w:hint="eastAsia"/>
          <w:sz w:val="28"/>
        </w:rPr>
        <w:t>和/或</w:t>
      </w:r>
      <w:r>
        <w:rPr>
          <w:rFonts w:ascii="仿宋" w:eastAsia="仿宋" w:hAnsi="仿宋" w:hint="eastAsia"/>
          <w:snapToGrid w:val="0"/>
          <w:kern w:val="0"/>
          <w:sz w:val="28"/>
        </w:rPr>
        <w:t>支付违约金等违约责任。</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16.3 如承包人无法按期完成本合同工程，</w:t>
      </w:r>
      <w:r>
        <w:rPr>
          <w:rFonts w:ascii="仿宋" w:eastAsia="仿宋" w:hAnsi="仿宋" w:hint="eastAsia"/>
          <w:sz w:val="28"/>
        </w:rPr>
        <w:t>每延误一日，应按签约合同价格的</w:t>
      </w:r>
      <w:permStart w:id="63" w:edGrp="everyone"/>
      <w:r>
        <w:rPr>
          <w:rFonts w:ascii="仿宋" w:eastAsia="仿宋" w:hAnsi="仿宋" w:hint="eastAsia"/>
          <w:sz w:val="28"/>
          <w:u w:val="single"/>
        </w:rPr>
        <w:t xml:space="preserve">  1 </w:t>
      </w:r>
      <w:permEnd w:id="63"/>
      <w:r>
        <w:rPr>
          <w:rFonts w:ascii="仿宋" w:eastAsia="仿宋" w:hAnsi="仿宋" w:hint="eastAsia"/>
          <w:sz w:val="28"/>
        </w:rPr>
        <w:t>%向发包人支付违约金；延误超过30天的，发包人有权解除合同，承包人</w:t>
      </w:r>
      <w:r>
        <w:rPr>
          <w:rFonts w:ascii="仿宋" w:eastAsia="仿宋" w:hAnsi="仿宋" w:hint="eastAsia"/>
          <w:snapToGrid w:val="0"/>
          <w:kern w:val="0"/>
          <w:sz w:val="28"/>
        </w:rPr>
        <w:t>应向发包人支付签约合同价</w:t>
      </w:r>
      <w:permStart w:id="64" w:edGrp="everyone"/>
      <w:r>
        <w:rPr>
          <w:rFonts w:ascii="仿宋" w:eastAsia="仿宋" w:hAnsi="仿宋" w:hint="eastAsia"/>
          <w:sz w:val="28"/>
          <w:u w:val="single"/>
        </w:rPr>
        <w:t xml:space="preserve"> 30  </w:t>
      </w:r>
      <w:permEnd w:id="64"/>
      <w:r>
        <w:rPr>
          <w:rFonts w:ascii="仿宋" w:eastAsia="仿宋" w:hAnsi="仿宋" w:hint="eastAsia"/>
          <w:snapToGrid w:val="0"/>
          <w:kern w:val="0"/>
          <w:sz w:val="28"/>
        </w:rPr>
        <w:t>%的违约金</w:t>
      </w:r>
      <w:r>
        <w:rPr>
          <w:rFonts w:ascii="仿宋" w:eastAsia="仿宋" w:hAnsi="仿宋" w:hint="eastAsia"/>
          <w:sz w:val="28"/>
        </w:rPr>
        <w:t>。</w:t>
      </w:r>
    </w:p>
    <w:p w:rsidR="00983371" w:rsidRDefault="00983371" w:rsidP="00983371">
      <w:pPr>
        <w:pStyle w:val="a7"/>
        <w:wordWrap w:val="0"/>
        <w:spacing w:line="480" w:lineRule="exact"/>
        <w:ind w:firstLine="560"/>
        <w:rPr>
          <w:rFonts w:ascii="仿宋" w:eastAsia="仿宋" w:hAnsi="仿宋" w:hint="eastAsia"/>
          <w:sz w:val="28"/>
        </w:rPr>
      </w:pPr>
      <w:r>
        <w:rPr>
          <w:rFonts w:ascii="仿宋" w:eastAsia="仿宋" w:hAnsi="仿宋" w:hint="eastAsia"/>
          <w:snapToGrid w:val="0"/>
          <w:kern w:val="0"/>
          <w:sz w:val="28"/>
        </w:rPr>
        <w:t xml:space="preserve">16.4 </w:t>
      </w:r>
      <w:r>
        <w:rPr>
          <w:rFonts w:ascii="仿宋" w:eastAsia="仿宋" w:hAnsi="仿宋" w:hint="eastAsia"/>
          <w:sz w:val="28"/>
        </w:rPr>
        <w:t>当承包人无正当理由未履行法律法规规定的和合同约定的义务时，发包人有权要求承包人限期改正。</w:t>
      </w:r>
      <w:r>
        <w:rPr>
          <w:rFonts w:ascii="仿宋" w:eastAsia="仿宋" w:hAnsi="仿宋" w:hint="eastAsia"/>
          <w:snapToGrid w:val="0"/>
          <w:kern w:val="0"/>
          <w:sz w:val="28"/>
        </w:rPr>
        <w:t>承包人应承担其违约所引起的费用增加和（或）工期延误，并应按照本条第16.3款约定的方式承担违约责任。</w:t>
      </w:r>
      <w:r>
        <w:rPr>
          <w:rFonts w:ascii="仿宋" w:eastAsia="仿宋" w:hAnsi="仿宋" w:hint="eastAsia"/>
          <w:sz w:val="28"/>
        </w:rPr>
        <w:t>若承包人逾期整改，或整改后不符合发包人要求的，发包人有权解除合同，承包人应向发包人支付签约合同价格</w:t>
      </w:r>
      <w:permStart w:id="65" w:edGrp="everyone"/>
      <w:r>
        <w:rPr>
          <w:rFonts w:ascii="仿宋" w:eastAsia="仿宋" w:hAnsi="仿宋" w:hint="eastAsia"/>
          <w:sz w:val="28"/>
          <w:u w:val="single"/>
        </w:rPr>
        <w:t xml:space="preserve"> 3  </w:t>
      </w:r>
      <w:permEnd w:id="65"/>
      <w:r>
        <w:rPr>
          <w:rFonts w:ascii="仿宋" w:eastAsia="仿宋" w:hAnsi="仿宋" w:hint="eastAsia"/>
          <w:sz w:val="28"/>
        </w:rPr>
        <w:t>%的违约金，并应承担由此引起的一切额外费用。</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napToGrid w:val="0"/>
          <w:kern w:val="0"/>
          <w:sz w:val="28"/>
        </w:rPr>
        <w:t>16.5 工程存在重大质量问题或无法通过竣工验收合格的，</w:t>
      </w:r>
      <w:r>
        <w:rPr>
          <w:rFonts w:ascii="仿宋" w:eastAsia="仿宋" w:hAnsi="仿宋" w:hint="eastAsia"/>
          <w:sz w:val="28"/>
        </w:rPr>
        <w:t>承包人应及时负责采取有效措施直至符合规定标准，且承包人应向发包人支付签约合同价格</w:t>
      </w:r>
      <w:permStart w:id="66" w:edGrp="everyone"/>
      <w:r>
        <w:rPr>
          <w:rFonts w:ascii="仿宋" w:eastAsia="仿宋" w:hAnsi="仿宋" w:hint="eastAsia"/>
          <w:sz w:val="28"/>
          <w:u w:val="single"/>
        </w:rPr>
        <w:t xml:space="preserve">  3 </w:t>
      </w:r>
      <w:permEnd w:id="66"/>
      <w:r>
        <w:rPr>
          <w:rFonts w:ascii="仿宋" w:eastAsia="仿宋" w:hAnsi="仿宋" w:hint="eastAsia"/>
          <w:sz w:val="28"/>
        </w:rPr>
        <w:t>%的违约金，并应承担由此引起的一切额外费用，且发包人有权解除合同。</w:t>
      </w:r>
    </w:p>
    <w:p w:rsidR="00983371" w:rsidRDefault="00983371" w:rsidP="00983371">
      <w:pPr>
        <w:pStyle w:val="a7"/>
        <w:wordWrap w:val="0"/>
        <w:spacing w:line="480" w:lineRule="exact"/>
        <w:ind w:firstLine="560"/>
        <w:rPr>
          <w:rFonts w:ascii="仿宋" w:eastAsia="仿宋" w:hAnsi="仿宋" w:hint="eastAsia"/>
          <w:sz w:val="28"/>
        </w:rPr>
      </w:pPr>
      <w:r>
        <w:rPr>
          <w:rFonts w:ascii="仿宋" w:eastAsia="仿宋" w:hAnsi="仿宋" w:hint="eastAsia"/>
          <w:snapToGrid w:val="0"/>
          <w:kern w:val="0"/>
          <w:sz w:val="28"/>
        </w:rPr>
        <w:t>16.6 工程质量不达标的，承包人应根据发包人的整改通知对工程质量不合格的部位进行彻底返工修理，由于以上原因造成工程延期交付的视同延误工期，承包人应按照本条第16.3款约定的方式承担违约责任。</w:t>
      </w:r>
      <w:r>
        <w:rPr>
          <w:rFonts w:ascii="仿宋" w:eastAsia="仿宋" w:hAnsi="仿宋" w:hint="eastAsia"/>
          <w:sz w:val="28"/>
        </w:rPr>
        <w:t>若承包人逾期整改，或整改后不符合发包人要求的，发包人有权解除合同，承包人应向发包人支付签约</w:t>
      </w:r>
      <w:r>
        <w:rPr>
          <w:rFonts w:ascii="仿宋" w:eastAsia="仿宋" w:hAnsi="仿宋" w:hint="eastAsia"/>
          <w:sz w:val="28"/>
        </w:rPr>
        <w:lastRenderedPageBreak/>
        <w:t>合同价格</w:t>
      </w:r>
      <w:permStart w:id="67" w:edGrp="everyone"/>
      <w:r>
        <w:rPr>
          <w:rFonts w:ascii="仿宋" w:eastAsia="仿宋" w:hAnsi="仿宋" w:hint="eastAsia"/>
          <w:sz w:val="28"/>
          <w:u w:val="single"/>
        </w:rPr>
        <w:t xml:space="preserve"> 5  </w:t>
      </w:r>
      <w:permEnd w:id="67"/>
      <w:r>
        <w:rPr>
          <w:rFonts w:ascii="仿宋" w:eastAsia="仿宋" w:hAnsi="仿宋" w:hint="eastAsia"/>
          <w:sz w:val="28"/>
        </w:rPr>
        <w:t>%的违约金，并应承担由此引起的一切额外费用。</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16.7 承包人未按合同约定时间向发包人提供完整的工程竣工资料的，每延误一天, 应向发包人支付签约合同价的</w:t>
      </w:r>
      <w:permStart w:id="68" w:edGrp="everyone"/>
      <w:r>
        <w:rPr>
          <w:rFonts w:ascii="仿宋" w:eastAsia="仿宋" w:hAnsi="仿宋" w:hint="eastAsia"/>
          <w:sz w:val="28"/>
          <w:u w:val="single"/>
        </w:rPr>
        <w:t xml:space="preserve"> 3  </w:t>
      </w:r>
      <w:permEnd w:id="68"/>
      <w:r>
        <w:rPr>
          <w:rFonts w:ascii="仿宋" w:eastAsia="仿宋" w:hAnsi="仿宋" w:hint="eastAsia"/>
          <w:snapToGrid w:val="0"/>
          <w:kern w:val="0"/>
          <w:sz w:val="28"/>
        </w:rPr>
        <w:t>%的违约金。承包人向发包人提供的图纸有错误的，每发现1处错误，应向发包人支付签约合同价</w:t>
      </w:r>
      <w:permStart w:id="69" w:edGrp="everyone"/>
      <w:r>
        <w:rPr>
          <w:rFonts w:ascii="仿宋" w:eastAsia="仿宋" w:hAnsi="仿宋" w:hint="eastAsia"/>
          <w:sz w:val="28"/>
          <w:u w:val="single"/>
        </w:rPr>
        <w:t xml:space="preserve">  3 </w:t>
      </w:r>
      <w:permEnd w:id="69"/>
      <w:r>
        <w:rPr>
          <w:rFonts w:ascii="仿宋" w:eastAsia="仿宋" w:hAnsi="仿宋" w:hint="eastAsia"/>
          <w:snapToGrid w:val="0"/>
          <w:kern w:val="0"/>
          <w:sz w:val="28"/>
        </w:rPr>
        <w:t>%的违约金。</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napToGrid w:val="0"/>
          <w:kern w:val="0"/>
          <w:sz w:val="28"/>
        </w:rPr>
        <w:t>16.8 施工期间发生安全生产事故（含分包安全事故）负主要责任的，承包人应承担全部事故责任，</w:t>
      </w:r>
      <w:r>
        <w:rPr>
          <w:rFonts w:ascii="仿宋" w:eastAsia="仿宋" w:hAnsi="仿宋" w:hint="eastAsia"/>
          <w:sz w:val="28"/>
        </w:rPr>
        <w:t>承包人应向发包人支付签约合同价格</w:t>
      </w:r>
      <w:permStart w:id="70" w:edGrp="everyone"/>
      <w:r>
        <w:rPr>
          <w:rFonts w:ascii="仿宋" w:eastAsia="仿宋" w:hAnsi="仿宋" w:hint="eastAsia"/>
          <w:sz w:val="28"/>
          <w:u w:val="single"/>
        </w:rPr>
        <w:t xml:space="preserve">  3 </w:t>
      </w:r>
      <w:permEnd w:id="70"/>
      <w:r>
        <w:rPr>
          <w:rFonts w:ascii="仿宋" w:eastAsia="仿宋" w:hAnsi="仿宋" w:hint="eastAsia"/>
          <w:sz w:val="28"/>
        </w:rPr>
        <w:t>%的违约金，并应承担由此引起的一切额外费用，且发包人有权解除合同。</w:t>
      </w:r>
    </w:p>
    <w:p w:rsidR="00983371" w:rsidRDefault="00983371" w:rsidP="00983371">
      <w:pPr>
        <w:wordWrap w:val="0"/>
        <w:spacing w:line="480" w:lineRule="exact"/>
        <w:ind w:firstLineChars="200" w:firstLine="560"/>
        <w:rPr>
          <w:rFonts w:ascii="仿宋" w:eastAsia="仿宋" w:hAnsi="仿宋" w:hint="eastAsia"/>
          <w:sz w:val="28"/>
        </w:rPr>
      </w:pPr>
      <w:r>
        <w:rPr>
          <w:rFonts w:ascii="仿宋" w:eastAsia="仿宋" w:hAnsi="仿宋" w:hint="eastAsia"/>
          <w:snapToGrid w:val="0"/>
          <w:kern w:val="0"/>
          <w:sz w:val="28"/>
        </w:rPr>
        <w:t xml:space="preserve">16.9 </w:t>
      </w:r>
      <w:r>
        <w:rPr>
          <w:rFonts w:ascii="仿宋" w:eastAsia="仿宋" w:hAnsi="仿宋" w:hint="eastAsia"/>
          <w:sz w:val="28"/>
        </w:rPr>
        <w:t>承包人违反本合同第13条约定义务的，发包人有权要求承包人承担签约合同价</w:t>
      </w:r>
      <w:permStart w:id="71" w:edGrp="everyone"/>
      <w:r>
        <w:rPr>
          <w:rFonts w:ascii="仿宋" w:eastAsia="仿宋" w:hAnsi="仿宋" w:hint="eastAsia"/>
          <w:sz w:val="28"/>
          <w:u w:val="single"/>
        </w:rPr>
        <w:t xml:space="preserve">  3 </w:t>
      </w:r>
      <w:permEnd w:id="71"/>
      <w:r>
        <w:rPr>
          <w:rFonts w:ascii="仿宋" w:eastAsia="仿宋" w:hAnsi="仿宋" w:hint="eastAsia"/>
          <w:sz w:val="28"/>
        </w:rPr>
        <w:t xml:space="preserve">%的违约金，并有权解除本合同。承包人未经发包人同意转让或许可第三方使用发包人所有的技术成果和知识产权的，所获收益归发包人所有。 </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16.10 承包人违反</w:t>
      </w:r>
      <w:r>
        <w:rPr>
          <w:rFonts w:ascii="仿宋" w:eastAsia="仿宋" w:hAnsi="仿宋" w:hint="eastAsia"/>
          <w:sz w:val="28"/>
        </w:rPr>
        <w:t>本合同第14条约定义务的</w:t>
      </w:r>
      <w:r>
        <w:rPr>
          <w:rFonts w:ascii="仿宋" w:eastAsia="仿宋" w:hAnsi="仿宋" w:hint="eastAsia"/>
          <w:snapToGrid w:val="0"/>
          <w:kern w:val="0"/>
          <w:sz w:val="28"/>
        </w:rPr>
        <w:t>，</w:t>
      </w:r>
      <w:r>
        <w:rPr>
          <w:rFonts w:ascii="仿宋" w:eastAsia="仿宋" w:hAnsi="仿宋" w:hint="eastAsia"/>
          <w:sz w:val="28"/>
        </w:rPr>
        <w:t>应向发包人支付签约</w:t>
      </w:r>
      <w:r>
        <w:rPr>
          <w:rFonts w:ascii="仿宋" w:eastAsia="仿宋" w:hAnsi="仿宋" w:hint="eastAsia"/>
          <w:snapToGrid w:val="0"/>
          <w:sz w:val="28"/>
        </w:rPr>
        <w:t>合同价格</w:t>
      </w:r>
      <w:permStart w:id="72" w:edGrp="everyone"/>
      <w:r>
        <w:rPr>
          <w:rFonts w:ascii="仿宋" w:eastAsia="仿宋" w:hAnsi="仿宋" w:hint="eastAsia"/>
          <w:sz w:val="28"/>
          <w:u w:val="single"/>
        </w:rPr>
        <w:t xml:space="preserve"> 3  </w:t>
      </w:r>
      <w:permEnd w:id="72"/>
      <w:r>
        <w:rPr>
          <w:rFonts w:ascii="仿宋" w:eastAsia="仿宋" w:hAnsi="仿宋" w:hint="eastAsia"/>
          <w:snapToGrid w:val="0"/>
          <w:sz w:val="28"/>
        </w:rPr>
        <w:t>%</w:t>
      </w:r>
      <w:r>
        <w:rPr>
          <w:rFonts w:ascii="仿宋" w:eastAsia="仿宋" w:hAnsi="仿宋" w:hint="eastAsia"/>
          <w:sz w:val="28"/>
        </w:rPr>
        <w:t>的违约金，并</w:t>
      </w:r>
      <w:r>
        <w:rPr>
          <w:rFonts w:ascii="仿宋" w:eastAsia="仿宋" w:hAnsi="仿宋" w:hint="eastAsia"/>
          <w:snapToGrid w:val="0"/>
          <w:kern w:val="0"/>
          <w:sz w:val="28"/>
        </w:rPr>
        <w:t>应承担一切法律责任</w:t>
      </w:r>
      <w:r>
        <w:rPr>
          <w:rFonts w:ascii="仿宋" w:eastAsia="仿宋" w:hAnsi="仿宋" w:hint="eastAsia"/>
          <w:sz w:val="28"/>
        </w:rPr>
        <w:t>，且发包人有权解除本合同</w:t>
      </w:r>
      <w:r>
        <w:rPr>
          <w:rFonts w:ascii="仿宋" w:eastAsia="仿宋" w:hAnsi="仿宋" w:hint="eastAsia"/>
          <w:snapToGrid w:val="0"/>
          <w:kern w:val="0"/>
          <w:sz w:val="28"/>
        </w:rPr>
        <w:t>。</w:t>
      </w:r>
    </w:p>
    <w:p w:rsidR="00983371" w:rsidRDefault="00983371" w:rsidP="00983371">
      <w:pPr>
        <w:wordWrap w:val="0"/>
        <w:spacing w:line="480" w:lineRule="exact"/>
        <w:ind w:firstLineChars="200" w:firstLine="560"/>
        <w:rPr>
          <w:rFonts w:ascii="仿宋" w:eastAsia="仿宋" w:hAnsi="仿宋" w:hint="eastAsia"/>
          <w:sz w:val="28"/>
        </w:rPr>
      </w:pPr>
      <w:r>
        <w:rPr>
          <w:rFonts w:ascii="仿宋" w:eastAsia="仿宋" w:hAnsi="仿宋" w:hint="eastAsia"/>
          <w:snapToGrid w:val="0"/>
          <w:kern w:val="0"/>
          <w:sz w:val="28"/>
        </w:rPr>
        <w:t>16.11 承包人非法将本工程转包或分包给其他第三人，承包人应向发包人支付签约合同价的</w:t>
      </w:r>
      <w:permStart w:id="73" w:edGrp="everyone"/>
      <w:r>
        <w:rPr>
          <w:rFonts w:ascii="仿宋" w:eastAsia="仿宋" w:hAnsi="仿宋" w:hint="eastAsia"/>
          <w:sz w:val="28"/>
          <w:u w:val="single"/>
        </w:rPr>
        <w:t xml:space="preserve">  5 </w:t>
      </w:r>
      <w:permEnd w:id="73"/>
      <w:r>
        <w:rPr>
          <w:rFonts w:ascii="仿宋" w:eastAsia="仿宋" w:hAnsi="仿宋" w:hint="eastAsia"/>
          <w:snapToGrid w:val="0"/>
          <w:kern w:val="0"/>
          <w:sz w:val="28"/>
        </w:rPr>
        <w:t>%作为违约金，且发包人有权单方解除本合同。</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16.12 除本合同另有约定外，因承包人违约导致合同解除的，承包人应向发包人支付签约合同价格</w:t>
      </w:r>
      <w:permStart w:id="74" w:edGrp="everyone"/>
      <w:r>
        <w:rPr>
          <w:rFonts w:ascii="仿宋" w:eastAsia="仿宋" w:hAnsi="仿宋" w:hint="eastAsia"/>
          <w:sz w:val="28"/>
          <w:u w:val="single"/>
        </w:rPr>
        <w:t xml:space="preserve"> 3  </w:t>
      </w:r>
      <w:permEnd w:id="74"/>
      <w:r>
        <w:rPr>
          <w:rFonts w:ascii="仿宋" w:eastAsia="仿宋" w:hAnsi="仿宋" w:hint="eastAsia"/>
          <w:snapToGrid w:val="0"/>
          <w:kern w:val="0"/>
          <w:sz w:val="28"/>
        </w:rPr>
        <w:t>%的违约金，并应承担由此引起的一切额外费用。</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16.13 除本合同另有约定外，承包人存在其他违约行为的，应按签约合同价</w:t>
      </w:r>
      <w:permStart w:id="75" w:edGrp="everyone"/>
      <w:r>
        <w:rPr>
          <w:rFonts w:ascii="仿宋" w:eastAsia="仿宋" w:hAnsi="仿宋" w:hint="eastAsia"/>
          <w:sz w:val="28"/>
          <w:u w:val="single"/>
        </w:rPr>
        <w:t xml:space="preserve">  5 </w:t>
      </w:r>
      <w:permEnd w:id="75"/>
      <w:r>
        <w:rPr>
          <w:rFonts w:ascii="仿宋" w:eastAsia="仿宋" w:hAnsi="仿宋" w:hint="eastAsia"/>
          <w:snapToGrid w:val="0"/>
          <w:kern w:val="0"/>
          <w:sz w:val="28"/>
        </w:rPr>
        <w:t>%向发包人承担违约责任。</w:t>
      </w:r>
    </w:p>
    <w:p w:rsidR="00983371" w:rsidRDefault="00983371" w:rsidP="00983371">
      <w:pPr>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16.14 承包人按合同约定应支付的违约金低于给发包人造成的损失的，应就差额部分向发包人进行赔偿</w:t>
      </w:r>
      <w:r>
        <w:rPr>
          <w:rFonts w:ascii="仿宋" w:eastAsia="仿宋" w:hAnsi="仿宋" w:hint="eastAsia"/>
          <w:sz w:val="28"/>
        </w:rPr>
        <w:t>，</w:t>
      </w:r>
      <w:r>
        <w:rPr>
          <w:rFonts w:ascii="仿宋" w:eastAsia="仿宋" w:hAnsi="仿宋" w:hint="eastAsia"/>
          <w:kern w:val="0"/>
          <w:sz w:val="28"/>
        </w:rPr>
        <w:t>应承担的赔偿金额不以合同价格为限</w:t>
      </w:r>
      <w:r>
        <w:rPr>
          <w:rFonts w:ascii="仿宋" w:eastAsia="仿宋" w:hAnsi="仿宋" w:hint="eastAsia"/>
          <w:snapToGrid w:val="0"/>
          <w:kern w:val="0"/>
          <w:sz w:val="28"/>
        </w:rPr>
        <w:t>。</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16.15 承包人违约除应承担相应违约责任外，发包人向承包人主张权利所产生的费用亦由承包人承担。</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16.16 承包人因违约需向发包人支付违约金或赔偿损失的，发包人有权从任何一期合同应付款项中予以扣除。</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16.17 违约方承担违约责任后，除本合同被依法解除外，双方均应继续履行合同，以保持工程的连续性和已施工工程的完好。</w:t>
      </w:r>
    </w:p>
    <w:p w:rsidR="00983371" w:rsidRDefault="00983371" w:rsidP="00983371">
      <w:pPr>
        <w:wordWrap w:val="0"/>
        <w:autoSpaceDE w:val="0"/>
        <w:autoSpaceDN w:val="0"/>
        <w:snapToGrid w:val="0"/>
        <w:spacing w:line="480" w:lineRule="exact"/>
        <w:ind w:right="-16" w:firstLineChars="200" w:firstLine="560"/>
        <w:jc w:val="left"/>
        <w:rPr>
          <w:rFonts w:ascii="仿宋" w:eastAsia="仿宋" w:hAnsi="仿宋" w:hint="eastAsia"/>
          <w:sz w:val="28"/>
        </w:rPr>
      </w:pPr>
      <w:r>
        <w:rPr>
          <w:rFonts w:ascii="仿宋" w:eastAsia="仿宋" w:hAnsi="仿宋" w:hint="eastAsia"/>
          <w:snapToGrid w:val="0"/>
          <w:kern w:val="0"/>
          <w:sz w:val="28"/>
        </w:rPr>
        <w:t xml:space="preserve">16.18 </w:t>
      </w:r>
      <w:r>
        <w:rPr>
          <w:rFonts w:ascii="仿宋" w:eastAsia="仿宋" w:hAnsi="仿宋" w:hint="eastAsia"/>
          <w:sz w:val="28"/>
        </w:rPr>
        <w:t>任何一方违反合同义务，应按照合同约定支付违约金的，但应当支付的违约金总额累计以不超过签约合同价格的</w:t>
      </w:r>
      <w:permStart w:id="76" w:edGrp="everyone"/>
      <w:r>
        <w:rPr>
          <w:rFonts w:ascii="仿宋" w:eastAsia="仿宋" w:hAnsi="仿宋" w:hint="eastAsia"/>
          <w:sz w:val="28"/>
          <w:u w:val="single"/>
        </w:rPr>
        <w:t xml:space="preserve">  50  </w:t>
      </w:r>
      <w:permEnd w:id="76"/>
      <w:r>
        <w:rPr>
          <w:rFonts w:ascii="仿宋" w:eastAsia="仿宋" w:hAnsi="仿宋" w:hint="eastAsia"/>
          <w:sz w:val="28"/>
        </w:rPr>
        <w:t>%为限。但是，违约方应支付的违约金低于给对方造成的损失的，应就差额部分进行赔偿，且承担的赔偿金额</w:t>
      </w:r>
      <w:r>
        <w:rPr>
          <w:rFonts w:ascii="仿宋" w:eastAsia="仿宋" w:hAnsi="仿宋" w:hint="eastAsia"/>
          <w:sz w:val="28"/>
        </w:rPr>
        <w:lastRenderedPageBreak/>
        <w:t>不以签约合同价为限。</w:t>
      </w:r>
    </w:p>
    <w:p w:rsidR="00983371" w:rsidRDefault="00983371" w:rsidP="00983371">
      <w:pPr>
        <w:wordWrap w:val="0"/>
        <w:autoSpaceDE w:val="0"/>
        <w:autoSpaceDN w:val="0"/>
        <w:snapToGrid w:val="0"/>
        <w:spacing w:line="480" w:lineRule="exact"/>
        <w:ind w:right="-16" w:firstLineChars="200" w:firstLine="560"/>
        <w:jc w:val="left"/>
        <w:rPr>
          <w:rFonts w:ascii="仿宋" w:eastAsia="仿宋" w:hAnsi="仿宋" w:hint="eastAsia"/>
          <w:snapToGrid w:val="0"/>
          <w:kern w:val="0"/>
          <w:sz w:val="28"/>
          <w:u w:val="single"/>
        </w:rPr>
      </w:pPr>
      <w:r>
        <w:rPr>
          <w:rFonts w:ascii="仿宋" w:eastAsia="仿宋" w:hAnsi="仿宋" w:hint="eastAsia"/>
          <w:sz w:val="28"/>
        </w:rPr>
        <w:t xml:space="preserve">16.19 </w:t>
      </w:r>
      <w:r>
        <w:rPr>
          <w:rFonts w:ascii="仿宋" w:eastAsia="仿宋" w:hAnsi="仿宋" w:hint="eastAsia"/>
          <w:snapToGrid w:val="0"/>
          <w:kern w:val="0"/>
          <w:sz w:val="28"/>
        </w:rPr>
        <w:t>其他：</w:t>
      </w:r>
      <w:permStart w:id="77" w:edGrp="everyone"/>
      <w:r>
        <w:rPr>
          <w:rFonts w:ascii="仿宋" w:eastAsia="仿宋" w:hAnsi="仿宋" w:hint="eastAsia"/>
          <w:snapToGrid w:val="0"/>
          <w:kern w:val="0"/>
          <w:sz w:val="28"/>
          <w:u w:val="single"/>
        </w:rPr>
        <w:t xml:space="preserve">                /                           </w:t>
      </w:r>
    </w:p>
    <w:p w:rsidR="00983371" w:rsidRDefault="00983371" w:rsidP="00983371">
      <w:pPr>
        <w:wordWrap w:val="0"/>
        <w:snapToGrid w:val="0"/>
        <w:spacing w:line="480" w:lineRule="exact"/>
        <w:jc w:val="left"/>
        <w:rPr>
          <w:rFonts w:ascii="仿宋" w:eastAsia="仿宋" w:hAnsi="仿宋" w:hint="eastAsia"/>
          <w:snapToGrid w:val="0"/>
          <w:kern w:val="0"/>
          <w:sz w:val="28"/>
          <w:u w:val="single"/>
        </w:rPr>
      </w:pPr>
      <w:bookmarkStart w:id="61" w:name="_Toc372631077"/>
      <w:bookmarkStart w:id="62" w:name="_Toc370648586"/>
      <w:bookmarkStart w:id="63" w:name="_Toc27990"/>
      <w:bookmarkStart w:id="64" w:name="_Toc362618814"/>
      <w:bookmarkStart w:id="65" w:name="_Toc332377099"/>
      <w:r>
        <w:rPr>
          <w:rFonts w:ascii="仿宋" w:eastAsia="仿宋" w:hAnsi="仿宋" w:hint="eastAsia"/>
          <w:sz w:val="28"/>
          <w:u w:val="single"/>
        </w:rPr>
        <w:t xml:space="preserve">                                                          </w:t>
      </w:r>
      <w:r>
        <w:rPr>
          <w:rFonts w:ascii="仿宋" w:eastAsia="仿宋" w:hAnsi="仿宋" w:hint="eastAsia"/>
          <w:sz w:val="28"/>
        </w:rPr>
        <w:t>。</w:t>
      </w:r>
    </w:p>
    <w:permEnd w:id="77"/>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snapToGrid w:val="0"/>
          <w:kern w:val="0"/>
          <w:sz w:val="28"/>
        </w:rPr>
      </w:pPr>
      <w:r>
        <w:rPr>
          <w:rFonts w:ascii="黑体" w:eastAsia="黑体" w:hAnsi="华文仿宋" w:hint="eastAsia"/>
          <w:snapToGrid w:val="0"/>
          <w:kern w:val="0"/>
          <w:sz w:val="28"/>
        </w:rPr>
        <w:t>17</w:t>
      </w:r>
      <w:r>
        <w:rPr>
          <w:rFonts w:ascii="黑体" w:eastAsia="黑体" w:hAnsi="华文仿宋"/>
          <w:snapToGrid w:val="0"/>
          <w:kern w:val="0"/>
          <w:sz w:val="28"/>
        </w:rPr>
        <w:t>.</w:t>
      </w:r>
      <w:r>
        <w:rPr>
          <w:rFonts w:ascii="黑体" w:eastAsia="黑体" w:hAnsi="华文仿宋" w:hint="eastAsia"/>
          <w:snapToGrid w:val="0"/>
          <w:kern w:val="0"/>
          <w:sz w:val="28"/>
        </w:rPr>
        <w:t xml:space="preserve"> </w:t>
      </w:r>
      <w:r>
        <w:rPr>
          <w:rFonts w:ascii="黑体" w:eastAsia="黑体" w:hAnsi="黑体"/>
          <w:snapToGrid w:val="0"/>
          <w:kern w:val="0"/>
          <w:sz w:val="28"/>
        </w:rPr>
        <w:t>索赔</w:t>
      </w:r>
      <w:bookmarkEnd w:id="61"/>
      <w:bookmarkEnd w:id="62"/>
    </w:p>
    <w:p w:rsidR="00983371" w:rsidRDefault="00983371" w:rsidP="00983371">
      <w:pPr>
        <w:wordWrap w:val="0"/>
        <w:snapToGrid w:val="0"/>
        <w:spacing w:line="480" w:lineRule="exact"/>
        <w:ind w:firstLineChars="200" w:firstLine="560"/>
        <w:rPr>
          <w:rFonts w:ascii="仿宋" w:eastAsia="仿宋" w:hAnsi="仿宋" w:hint="eastAsia"/>
          <w:sz w:val="28"/>
        </w:rPr>
      </w:pPr>
      <w:r>
        <w:rPr>
          <w:rFonts w:ascii="仿宋" w:eastAsia="仿宋" w:hAnsi="仿宋" w:hint="eastAsia"/>
          <w:sz w:val="28"/>
        </w:rPr>
        <w:t>17.1 本合同任何一方如有正当的索赔理由和有关索赔事件的证据，并有意向对方索赔，均应在索赔事件发生后28天内（含本数），向另一方发出书面通知（简称“索赔通知”）进行索赔。</w:t>
      </w:r>
    </w:p>
    <w:p w:rsidR="00983371" w:rsidRDefault="00983371" w:rsidP="00983371">
      <w:pPr>
        <w:wordWrap w:val="0"/>
        <w:snapToGrid w:val="0"/>
        <w:spacing w:line="480" w:lineRule="exact"/>
        <w:ind w:firstLineChars="200" w:firstLine="560"/>
        <w:rPr>
          <w:rFonts w:ascii="仿宋" w:eastAsia="仿宋" w:hAnsi="仿宋" w:hint="eastAsia"/>
          <w:snapToGrid w:val="0"/>
          <w:kern w:val="0"/>
          <w:sz w:val="28"/>
          <w:u w:val="single"/>
        </w:rPr>
      </w:pPr>
      <w:r>
        <w:rPr>
          <w:rFonts w:ascii="仿宋" w:eastAsia="仿宋" w:hAnsi="仿宋" w:hint="eastAsia"/>
          <w:sz w:val="28"/>
        </w:rPr>
        <w:t>17.2 被索赔方应在接到索赔通知后28天内（含本数）给予回应，包括要求对方进一步补充索赔理由和证据。若发包人和承包人就索赔处理结果不能达成一致意见，可按第19条的约定办理。</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66" w:name="_Toc372631078"/>
      <w:r>
        <w:rPr>
          <w:rFonts w:ascii="黑体" w:eastAsia="黑体" w:hAnsi="华文仿宋" w:hint="eastAsia"/>
          <w:snapToGrid w:val="0"/>
          <w:kern w:val="0"/>
          <w:sz w:val="28"/>
        </w:rPr>
        <w:t>18. 不可抗力</w:t>
      </w:r>
      <w:bookmarkEnd w:id="63"/>
      <w:bookmarkEnd w:id="64"/>
      <w:bookmarkEnd w:id="65"/>
      <w:bookmarkEnd w:id="66"/>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18.1 不可抗力是指不能预见、不能避免并不能克服的客观情况，包括但不限于自然灾害、战争、武装冲突、社会动乱、暴乱或按照本条的定义构成不可抗力的其他事件。</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18.2 若不可抗力的发生完全或部分地妨碍一方履行本合同项下的任何义务，则该方可免除或延迟履行其义务，但前提是：</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18.2.1 免除或延迟履行的范围和时间不超过消除不可抗力影响的合理需要；</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18.2.2 受不可抗力影响的一方应继续履行本合同项下未受不可抗力影响的其他义务，包括所有到期付款的义务；</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18.2.3 一旦不可抗力结束，该方应尽快恢复履行本合同。</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18.3 若任何一方因不可抗力而不能履行本合同，则该方应立即告知另一方，并在10日内（含本数）以书面方式正式通知另一方。该通知中应说明不可抗力的发生日期和预计持续的时间、事件性质、对该方履行本合同的影响及该方为减少不可抗力影响所采取的措施。</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18.4 受不可抗力影响的一方或多方应采取合理措施，减少因不可抗力带来的损失。合同各方应及时协商制定并实施补救计划及合理的替代措施以减少或消除不可抗力的影响。</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18.5 如果不可抗力阻碍受影响方履行义务持续超过120日（含本数），合同各方应协商决定继续履行本合同的条款或终止本合同。</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z w:val="28"/>
        </w:rPr>
        <w:lastRenderedPageBreak/>
        <w:t>18.6 因政府行为、法律或国家政策发生重大变更，导致合同一方或多方不能完成本合同项下的义务，合同各方应本着公平合理的原则尽快协商解决。必要时，签订合同修改变更协议。</w:t>
      </w:r>
    </w:p>
    <w:p w:rsidR="00983371" w:rsidRDefault="00983371" w:rsidP="00983371">
      <w:pPr>
        <w:widowControl/>
        <w:wordWrap w:val="0"/>
        <w:ind w:firstLineChars="200" w:firstLine="560"/>
        <w:jc w:val="left"/>
        <w:rPr>
          <w:rFonts w:ascii="宋体" w:hAnsi="宋体"/>
          <w:kern w:val="0"/>
          <w:sz w:val="24"/>
        </w:rPr>
      </w:pPr>
      <w:bookmarkStart w:id="67" w:name="_Toc21224"/>
      <w:bookmarkStart w:id="68" w:name="_Toc362618815"/>
      <w:bookmarkStart w:id="69" w:name="_Toc372631079"/>
      <w:bookmarkStart w:id="70" w:name="_Toc332377100"/>
      <w:r>
        <w:rPr>
          <w:rFonts w:ascii="黑体" w:eastAsia="黑体" w:hAnsi="华文仿宋" w:hint="eastAsia"/>
          <w:snapToGrid w:val="0"/>
          <w:kern w:val="0"/>
          <w:sz w:val="28"/>
        </w:rPr>
        <w:t>19. 争议解决方式</w:t>
      </w:r>
      <w:bookmarkEnd w:id="67"/>
      <w:bookmarkEnd w:id="68"/>
      <w:bookmarkEnd w:id="69"/>
      <w:bookmarkEnd w:id="70"/>
      <w:r>
        <w:rPr>
          <w:rFonts w:ascii="宋体" w:hAnsi="宋体" w:hint="eastAsia"/>
          <w:kern w:val="0"/>
          <w:sz w:val="24"/>
        </w:rPr>
        <w:t xml:space="preserve"> </w:t>
      </w:r>
    </w:p>
    <w:p w:rsidR="00983371" w:rsidRDefault="00983371" w:rsidP="00983371">
      <w:pPr>
        <w:wordWrap w:val="0"/>
        <w:snapToGrid w:val="0"/>
        <w:spacing w:line="480" w:lineRule="exact"/>
        <w:ind w:firstLineChars="200" w:firstLine="560"/>
        <w:jc w:val="left"/>
        <w:rPr>
          <w:rFonts w:ascii="仿宋" w:eastAsia="仿宋" w:hAnsi="仿宋" w:hint="eastAsia"/>
          <w:sz w:val="28"/>
        </w:rPr>
      </w:pPr>
      <w:bookmarkStart w:id="71" w:name="_Toc13252"/>
      <w:bookmarkStart w:id="72" w:name="_Toc332377101"/>
      <w:r>
        <w:rPr>
          <w:rFonts w:ascii="仿宋" w:eastAsia="仿宋" w:hAnsi="仿宋" w:hint="eastAsia"/>
          <w:sz w:val="28"/>
        </w:rPr>
        <w:t>19.1 因合同及合同有关事项发生的争议，双方应本着诚实信用原则，通过友好协商解决，经协商仍无法达成一致的，按以下第</w:t>
      </w:r>
      <w:r>
        <w:rPr>
          <w:rFonts w:ascii="仿宋" w:eastAsia="仿宋" w:hAnsi="仿宋" w:hint="eastAsia"/>
          <w:sz w:val="28"/>
          <w:u w:val="single"/>
        </w:rPr>
        <w:t xml:space="preserve"> 2 </w:t>
      </w:r>
      <w:r>
        <w:rPr>
          <w:rFonts w:ascii="仿宋" w:eastAsia="仿宋" w:hAnsi="仿宋" w:hint="eastAsia"/>
          <w:sz w:val="28"/>
        </w:rPr>
        <w:t>种方式处理：</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（1）仲裁：提交</w:t>
      </w:r>
      <w:permStart w:id="78" w:edGrp="everyone"/>
      <w:r>
        <w:rPr>
          <w:rFonts w:ascii="仿宋" w:eastAsia="仿宋" w:hAnsi="仿宋" w:hint="eastAsia"/>
          <w:sz w:val="28"/>
          <w:u w:val="single"/>
        </w:rPr>
        <w:t xml:space="preserve">      /      </w:t>
      </w:r>
      <w:permEnd w:id="78"/>
      <w:r>
        <w:rPr>
          <w:rFonts w:ascii="仿宋" w:eastAsia="仿宋" w:hAnsi="仿宋" w:hint="eastAsia"/>
          <w:sz w:val="28"/>
        </w:rPr>
        <w:t>仲裁，按照申请仲裁时该仲裁机构有效的仲裁规则进行仲裁。仲裁裁决是终局的，对双方均有约束力。</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（2）诉讼：向</w:t>
      </w:r>
      <w:permStart w:id="79" w:edGrp="everyone"/>
      <w:r>
        <w:rPr>
          <w:rFonts w:ascii="仿宋" w:eastAsia="仿宋" w:hAnsi="仿宋" w:hint="eastAsia"/>
          <w:sz w:val="28"/>
          <w:u w:val="single"/>
        </w:rPr>
        <w:t xml:space="preserve">     发包方       </w:t>
      </w:r>
      <w:permEnd w:id="79"/>
      <w:r>
        <w:rPr>
          <w:rFonts w:ascii="仿宋" w:eastAsia="仿宋" w:hAnsi="仿宋" w:hint="eastAsia"/>
          <w:sz w:val="28"/>
        </w:rPr>
        <w:t>所在地人民法院提起诉讼。</w:t>
      </w:r>
    </w:p>
    <w:p w:rsidR="00983371" w:rsidRDefault="00983371" w:rsidP="00983371">
      <w:pPr>
        <w:wordWrap w:val="0"/>
        <w:snapToGrid w:val="0"/>
        <w:spacing w:line="480" w:lineRule="exact"/>
        <w:ind w:firstLineChars="200" w:firstLine="560"/>
        <w:jc w:val="left"/>
        <w:rPr>
          <w:rFonts w:ascii="仿宋" w:eastAsia="仿宋" w:hAnsi="仿宋" w:hint="eastAsia"/>
          <w:sz w:val="28"/>
        </w:rPr>
      </w:pPr>
      <w:r>
        <w:rPr>
          <w:rFonts w:ascii="仿宋" w:eastAsia="仿宋" w:hAnsi="仿宋" w:hint="eastAsia"/>
          <w:sz w:val="28"/>
        </w:rPr>
        <w:t>19.2 在争议解决期间，合同中未涉及争议部分的条款仍须履行。</w:t>
      </w:r>
    </w:p>
    <w:p w:rsidR="00983371" w:rsidRDefault="00983371" w:rsidP="00983371">
      <w:pPr>
        <w:wordWrap w:val="0"/>
        <w:adjustRightInd w:val="0"/>
        <w:snapToGrid w:val="0"/>
        <w:spacing w:line="480" w:lineRule="exact"/>
        <w:ind w:firstLineChars="200" w:firstLine="560"/>
        <w:textAlignment w:val="baseline"/>
        <w:outlineLvl w:val="1"/>
        <w:rPr>
          <w:rFonts w:ascii="仿宋_GB2312" w:eastAsia="仿宋_GB2312" w:hAnsi="华文仿宋" w:hint="eastAsia"/>
          <w:snapToGrid w:val="0"/>
          <w:kern w:val="0"/>
          <w:sz w:val="28"/>
        </w:rPr>
      </w:pPr>
      <w:bookmarkStart w:id="73" w:name="_Toc372631080"/>
      <w:bookmarkStart w:id="74" w:name="_Toc20660"/>
      <w:bookmarkStart w:id="75" w:name="_Toc28659"/>
      <w:bookmarkStart w:id="76" w:name="_Toc362618816"/>
      <w:bookmarkEnd w:id="71"/>
      <w:bookmarkEnd w:id="72"/>
      <w:r>
        <w:rPr>
          <w:rFonts w:ascii="黑体" w:eastAsia="黑体" w:hAnsi="华文仿宋" w:hint="eastAsia"/>
          <w:snapToGrid w:val="0"/>
          <w:kern w:val="0"/>
          <w:sz w:val="28"/>
        </w:rPr>
        <w:t>20. 适用法律</w:t>
      </w:r>
      <w:bookmarkEnd w:id="73"/>
      <w:bookmarkEnd w:id="74"/>
      <w:bookmarkEnd w:id="75"/>
      <w:bookmarkEnd w:id="76"/>
    </w:p>
    <w:p w:rsidR="00983371" w:rsidRDefault="00983371" w:rsidP="00983371">
      <w:pPr>
        <w:widowControl/>
        <w:wordWrap w:val="0"/>
        <w:spacing w:line="480" w:lineRule="exact"/>
        <w:ind w:firstLineChars="200" w:firstLine="560"/>
        <w:rPr>
          <w:rFonts w:ascii="仿宋" w:eastAsia="仿宋" w:hAnsi="仿宋" w:hint="eastAsia"/>
          <w:sz w:val="28"/>
        </w:rPr>
      </w:pPr>
      <w:r>
        <w:rPr>
          <w:rFonts w:ascii="仿宋" w:eastAsia="仿宋" w:hAnsi="仿宋" w:hint="eastAsia"/>
          <w:sz w:val="28"/>
        </w:rPr>
        <w:t>本合同的订立、解释、履行及争议解决，均适用中华人民共和国法律。</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77" w:name="_Toc362618817"/>
      <w:bookmarkStart w:id="78" w:name="_Toc18805"/>
      <w:bookmarkStart w:id="79" w:name="_Toc332377106"/>
      <w:bookmarkStart w:id="80" w:name="_Toc372631081"/>
      <w:r>
        <w:rPr>
          <w:rFonts w:ascii="黑体" w:eastAsia="黑体" w:hAnsi="华文仿宋" w:hint="eastAsia"/>
          <w:snapToGrid w:val="0"/>
          <w:kern w:val="0"/>
          <w:sz w:val="28"/>
        </w:rPr>
        <w:t>21. 合同的生效</w:t>
      </w:r>
      <w:bookmarkEnd w:id="77"/>
      <w:bookmarkEnd w:id="78"/>
      <w:bookmarkEnd w:id="79"/>
      <w:bookmarkEnd w:id="80"/>
    </w:p>
    <w:p w:rsidR="00983371" w:rsidRDefault="00983371" w:rsidP="00983371">
      <w:pPr>
        <w:wordWrap w:val="0"/>
        <w:adjustRightInd w:val="0"/>
        <w:snapToGrid w:val="0"/>
        <w:spacing w:line="480" w:lineRule="exact"/>
        <w:ind w:firstLineChars="200" w:firstLine="560"/>
        <w:rPr>
          <w:rFonts w:ascii="仿宋" w:eastAsia="仿宋" w:hAnsi="仿宋" w:hint="eastAsia"/>
          <w:sz w:val="28"/>
          <w:szCs w:val="22"/>
        </w:rPr>
      </w:pPr>
      <w:r>
        <w:rPr>
          <w:rFonts w:ascii="仿宋" w:eastAsia="仿宋" w:hAnsi="仿宋" w:hint="eastAsia"/>
          <w:sz w:val="28"/>
          <w:szCs w:val="22"/>
        </w:rPr>
        <w:t>本合同在以下条件全部满足之日生效：</w:t>
      </w:r>
    </w:p>
    <w:p w:rsidR="00983371" w:rsidRDefault="00983371" w:rsidP="00983371">
      <w:pPr>
        <w:wordWrap w:val="0"/>
        <w:adjustRightInd w:val="0"/>
        <w:snapToGrid w:val="0"/>
        <w:spacing w:line="480" w:lineRule="exact"/>
        <w:ind w:firstLineChars="200" w:firstLine="560"/>
        <w:rPr>
          <w:rFonts w:ascii="仿宋" w:eastAsia="仿宋" w:hAnsi="仿宋" w:hint="eastAsia"/>
          <w:sz w:val="28"/>
        </w:rPr>
      </w:pPr>
      <w:r>
        <w:rPr>
          <w:rFonts w:ascii="仿宋" w:eastAsia="仿宋" w:hAnsi="仿宋" w:hint="eastAsia"/>
          <w:sz w:val="28"/>
        </w:rPr>
        <w:t>本合同经双方法定代表人（负责人）或其授权代表签署并加盖双方公章或合同专用章之日起生效。合同签订日期以双方中最后一方签署并加盖公章或合同专用章的日期为准。</w:t>
      </w:r>
    </w:p>
    <w:p w:rsidR="00983371" w:rsidRDefault="00983371" w:rsidP="00983371">
      <w:pPr>
        <w:wordWrap w:val="0"/>
        <w:adjustRightInd w:val="0"/>
        <w:snapToGrid w:val="0"/>
        <w:spacing w:line="480" w:lineRule="exact"/>
        <w:ind w:firstLineChars="200" w:firstLine="560"/>
        <w:textAlignment w:val="baseline"/>
        <w:outlineLvl w:val="1"/>
        <w:rPr>
          <w:rFonts w:ascii="黑体" w:eastAsia="黑体" w:hAnsi="华文仿宋" w:hint="eastAsia"/>
          <w:snapToGrid w:val="0"/>
          <w:kern w:val="0"/>
          <w:sz w:val="28"/>
        </w:rPr>
      </w:pPr>
      <w:bookmarkStart w:id="81" w:name="_Toc372631082"/>
      <w:bookmarkStart w:id="82" w:name="_Toc362618818"/>
      <w:bookmarkStart w:id="83" w:name="_Toc332377107"/>
      <w:bookmarkStart w:id="84" w:name="_Toc20403"/>
      <w:r>
        <w:rPr>
          <w:rFonts w:ascii="黑体" w:eastAsia="黑体" w:hAnsi="华文仿宋" w:hint="eastAsia"/>
          <w:snapToGrid w:val="0"/>
          <w:kern w:val="0"/>
          <w:sz w:val="28"/>
        </w:rPr>
        <w:t>22. 其他事项</w:t>
      </w:r>
      <w:bookmarkEnd w:id="81"/>
      <w:bookmarkEnd w:id="82"/>
      <w:bookmarkEnd w:id="83"/>
      <w:bookmarkEnd w:id="84"/>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22.1 如有未尽事项，双方可另签订补充协议。</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22.2 本合同双方应同时签订安全协议、廉洁协议。</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22.3 本合同附件是本合同不可分割的组成部分，与本合同正文具有同等法律效力。</w:t>
      </w:r>
    </w:p>
    <w:p w:rsidR="00983371" w:rsidRDefault="00983371" w:rsidP="00983371">
      <w:pPr>
        <w:widowControl/>
        <w:wordWrap w:val="0"/>
        <w:spacing w:line="480" w:lineRule="exact"/>
        <w:ind w:firstLineChars="200" w:firstLine="560"/>
        <w:rPr>
          <w:rFonts w:ascii="仿宋" w:eastAsia="仿宋" w:hAnsi="仿宋" w:hint="eastAsia"/>
          <w:snapToGrid w:val="0"/>
          <w:kern w:val="0"/>
          <w:sz w:val="28"/>
        </w:rPr>
      </w:pPr>
      <w:r>
        <w:rPr>
          <w:rFonts w:ascii="仿宋" w:eastAsia="仿宋" w:hAnsi="仿宋" w:hint="eastAsia"/>
          <w:snapToGrid w:val="0"/>
          <w:kern w:val="0"/>
          <w:sz w:val="28"/>
        </w:rPr>
        <w:t>22.4 本合同一式</w:t>
      </w:r>
      <w:permStart w:id="80" w:edGrp="everyone"/>
      <w:r>
        <w:rPr>
          <w:rFonts w:ascii="仿宋" w:eastAsia="仿宋" w:hAnsi="仿宋" w:hint="eastAsia"/>
          <w:snapToGrid w:val="0"/>
          <w:kern w:val="0"/>
          <w:sz w:val="28"/>
          <w:u w:val="single"/>
        </w:rPr>
        <w:t xml:space="preserve">  肆  </w:t>
      </w:r>
      <w:permEnd w:id="80"/>
      <w:r>
        <w:rPr>
          <w:rFonts w:ascii="仿宋" w:eastAsia="仿宋" w:hAnsi="仿宋" w:hint="eastAsia"/>
          <w:snapToGrid w:val="0"/>
          <w:kern w:val="0"/>
          <w:sz w:val="28"/>
        </w:rPr>
        <w:t>份，发包人执</w:t>
      </w:r>
      <w:permStart w:id="81" w:edGrp="everyone"/>
      <w:r>
        <w:rPr>
          <w:rFonts w:ascii="仿宋" w:eastAsia="仿宋" w:hAnsi="仿宋" w:hint="eastAsia"/>
          <w:snapToGrid w:val="0"/>
          <w:kern w:val="0"/>
          <w:sz w:val="28"/>
          <w:u w:val="single"/>
        </w:rPr>
        <w:t xml:space="preserve">  贰  </w:t>
      </w:r>
      <w:permEnd w:id="81"/>
      <w:r>
        <w:rPr>
          <w:rFonts w:ascii="仿宋" w:eastAsia="仿宋" w:hAnsi="仿宋" w:hint="eastAsia"/>
          <w:snapToGrid w:val="0"/>
          <w:kern w:val="0"/>
          <w:sz w:val="28"/>
        </w:rPr>
        <w:t>份，承包人执</w:t>
      </w:r>
      <w:permStart w:id="82" w:edGrp="everyone"/>
      <w:r>
        <w:rPr>
          <w:rFonts w:ascii="仿宋" w:eastAsia="仿宋" w:hAnsi="仿宋" w:hint="eastAsia"/>
          <w:snapToGrid w:val="0"/>
          <w:kern w:val="0"/>
          <w:sz w:val="28"/>
          <w:u w:val="single"/>
        </w:rPr>
        <w:t xml:space="preserve"> 贰</w:t>
      </w:r>
      <w:permEnd w:id="82"/>
      <w:r>
        <w:rPr>
          <w:rFonts w:ascii="仿宋" w:eastAsia="仿宋" w:hAnsi="仿宋" w:hint="eastAsia"/>
          <w:snapToGrid w:val="0"/>
          <w:kern w:val="0"/>
          <w:sz w:val="28"/>
        </w:rPr>
        <w:t>份，各份具有同等法律效力。</w:t>
      </w:r>
    </w:p>
    <w:p w:rsidR="00983371" w:rsidRDefault="00983371" w:rsidP="00983371">
      <w:pPr>
        <w:wordWrap w:val="0"/>
        <w:adjustRightInd w:val="0"/>
        <w:snapToGrid w:val="0"/>
        <w:spacing w:line="480" w:lineRule="exact"/>
        <w:ind w:firstLineChars="200" w:firstLine="560"/>
        <w:textAlignment w:val="baseline"/>
        <w:outlineLvl w:val="1"/>
        <w:rPr>
          <w:rFonts w:ascii="仿宋_GB2312" w:eastAsia="仿宋_GB2312" w:hAnsi="华文仿宋" w:hint="eastAsia"/>
          <w:b/>
          <w:snapToGrid w:val="0"/>
          <w:kern w:val="0"/>
          <w:sz w:val="28"/>
        </w:rPr>
      </w:pPr>
      <w:bookmarkStart w:id="85" w:name="_Toc362618819"/>
      <w:bookmarkStart w:id="86" w:name="_Toc22183"/>
      <w:bookmarkStart w:id="87" w:name="_Toc372631083"/>
      <w:bookmarkStart w:id="88" w:name="_Toc332377108"/>
      <w:r>
        <w:rPr>
          <w:rFonts w:ascii="黑体" w:eastAsia="黑体" w:hAnsi="华文仿宋" w:hint="eastAsia"/>
          <w:snapToGrid w:val="0"/>
          <w:kern w:val="0"/>
          <w:sz w:val="28"/>
        </w:rPr>
        <w:t>23. 特别约定</w:t>
      </w:r>
      <w:bookmarkEnd w:id="85"/>
      <w:bookmarkEnd w:id="86"/>
      <w:bookmarkEnd w:id="87"/>
      <w:bookmarkEnd w:id="88"/>
    </w:p>
    <w:p w:rsidR="00983371" w:rsidRDefault="00983371" w:rsidP="00983371">
      <w:pPr>
        <w:wordWrap w:val="0"/>
        <w:autoSpaceDE w:val="0"/>
        <w:autoSpaceDN w:val="0"/>
        <w:snapToGrid w:val="0"/>
        <w:spacing w:line="480" w:lineRule="exact"/>
        <w:ind w:right="-16" w:firstLineChars="200" w:firstLine="560"/>
        <w:rPr>
          <w:rFonts w:ascii="仿宋" w:eastAsia="仿宋" w:hAnsi="仿宋" w:hint="eastAsia"/>
          <w:snapToGrid w:val="0"/>
          <w:kern w:val="0"/>
          <w:sz w:val="28"/>
        </w:rPr>
      </w:pPr>
      <w:r>
        <w:rPr>
          <w:rFonts w:ascii="仿宋" w:eastAsia="仿宋" w:hAnsi="仿宋" w:hint="eastAsia"/>
          <w:sz w:val="28"/>
        </w:rPr>
        <w:t>本特别约定是</w:t>
      </w:r>
      <w:r>
        <w:rPr>
          <w:rFonts w:ascii="仿宋" w:eastAsia="仿宋" w:hAnsi="仿宋" w:hint="eastAsia"/>
          <w:snapToGrid w:val="0"/>
          <w:kern w:val="0"/>
          <w:sz w:val="28"/>
        </w:rPr>
        <w:t>合同各方经协商后</w:t>
      </w:r>
      <w:r>
        <w:rPr>
          <w:rFonts w:ascii="仿宋" w:eastAsia="仿宋" w:hAnsi="仿宋" w:hint="eastAsia"/>
          <w:sz w:val="28"/>
        </w:rPr>
        <w:t>对合同其他条款的修改或补充，如有不一致，以特别约定为准。</w:t>
      </w:r>
    </w:p>
    <w:p w:rsidR="00983371" w:rsidRDefault="00983371" w:rsidP="00983371">
      <w:pPr>
        <w:wordWrap w:val="0"/>
        <w:snapToGrid w:val="0"/>
        <w:spacing w:line="480" w:lineRule="exact"/>
        <w:ind w:firstLineChars="200" w:firstLine="560"/>
        <w:rPr>
          <w:rFonts w:ascii="仿宋" w:eastAsia="仿宋" w:hAnsi="仿宋" w:hint="eastAsia"/>
          <w:b/>
          <w:kern w:val="0"/>
          <w:sz w:val="28"/>
        </w:rPr>
      </w:pPr>
      <w:r>
        <w:rPr>
          <w:rFonts w:ascii="仿宋" w:eastAsia="仿宋" w:hAnsi="仿宋" w:hint="eastAsia"/>
          <w:sz w:val="28"/>
        </w:rPr>
        <w:t>23.1</w:t>
      </w:r>
      <w:r>
        <w:rPr>
          <w:rFonts w:ascii="仿宋" w:eastAsia="仿宋" w:hAnsi="仿宋" w:hint="eastAsia"/>
          <w:snapToGrid w:val="0"/>
          <w:kern w:val="0"/>
          <w:sz w:val="28"/>
        </w:rPr>
        <w:t xml:space="preserve"> </w:t>
      </w:r>
      <w:r>
        <w:rPr>
          <w:rFonts w:ascii="仿宋" w:eastAsia="仿宋" w:hAnsi="仿宋" w:hint="eastAsia"/>
          <w:kern w:val="0"/>
          <w:sz w:val="28"/>
        </w:rPr>
        <w:t>履约担保</w:t>
      </w:r>
    </w:p>
    <w:p w:rsidR="00983371" w:rsidRDefault="00983371" w:rsidP="00983371">
      <w:pPr>
        <w:wordWrap w:val="0"/>
        <w:adjustRightInd w:val="0"/>
        <w:snapToGrid w:val="0"/>
        <w:spacing w:line="480" w:lineRule="exact"/>
        <w:ind w:firstLine="538"/>
        <w:jc w:val="left"/>
        <w:rPr>
          <w:rFonts w:ascii="仿宋" w:eastAsia="仿宋" w:hAnsi="仿宋" w:hint="eastAsia"/>
          <w:kern w:val="0"/>
          <w:sz w:val="28"/>
        </w:rPr>
      </w:pPr>
      <w:r>
        <w:rPr>
          <w:rFonts w:ascii="仿宋" w:eastAsia="仿宋" w:hAnsi="仿宋" w:hint="eastAsia"/>
          <w:kern w:val="0"/>
          <w:sz w:val="28"/>
        </w:rPr>
        <w:lastRenderedPageBreak/>
        <w:t>23.1.1 承包人是否提供履约担保：</w:t>
      </w:r>
      <w:permStart w:id="83" w:edGrp="everyone"/>
      <w:r>
        <w:rPr>
          <w:rFonts w:ascii="仿宋" w:eastAsia="仿宋" w:hAnsi="仿宋" w:hint="eastAsia"/>
          <w:kern w:val="0"/>
          <w:sz w:val="28"/>
        </w:rPr>
        <w:t xml:space="preserve"> </w:t>
      </w:r>
      <w:r>
        <w:rPr>
          <w:rFonts w:ascii="仿宋" w:eastAsia="仿宋" w:hAnsi="仿宋" w:hint="eastAsia"/>
          <w:kern w:val="0"/>
          <w:sz w:val="28"/>
          <w:u w:val="single"/>
        </w:rPr>
        <w:t xml:space="preserve">           /           </w:t>
      </w:r>
      <w:r>
        <w:rPr>
          <w:rFonts w:ascii="仿宋" w:eastAsia="仿宋" w:hAnsi="仿宋" w:hint="eastAsia"/>
          <w:kern w:val="0"/>
          <w:sz w:val="28"/>
        </w:rPr>
        <w:t>。</w:t>
      </w:r>
      <w:permEnd w:id="83"/>
    </w:p>
    <w:p w:rsidR="00983371" w:rsidRDefault="00983371" w:rsidP="00983371">
      <w:pPr>
        <w:wordWrap w:val="0"/>
        <w:adjustRightInd w:val="0"/>
        <w:snapToGrid w:val="0"/>
        <w:spacing w:line="480" w:lineRule="exact"/>
        <w:ind w:firstLine="538"/>
        <w:jc w:val="left"/>
        <w:rPr>
          <w:rFonts w:ascii="仿宋" w:eastAsia="仿宋" w:hAnsi="仿宋" w:hint="eastAsia"/>
          <w:kern w:val="0"/>
          <w:sz w:val="28"/>
        </w:rPr>
      </w:pPr>
      <w:r>
        <w:rPr>
          <w:rFonts w:ascii="仿宋" w:eastAsia="仿宋" w:hAnsi="仿宋" w:hint="eastAsia"/>
          <w:kern w:val="0"/>
          <w:sz w:val="28"/>
        </w:rPr>
        <w:t>23.1.2 承包人提供履约担保的形式、金额及期限：</w:t>
      </w:r>
      <w:permStart w:id="84" w:edGrp="everyone"/>
      <w:r>
        <w:rPr>
          <w:rFonts w:ascii="仿宋" w:eastAsia="仿宋" w:hAnsi="仿宋" w:hint="eastAsia"/>
          <w:kern w:val="0"/>
          <w:sz w:val="28"/>
          <w:u w:val="single"/>
        </w:rPr>
        <w:t xml:space="preserve">                                     /                               </w:t>
      </w:r>
      <w:r>
        <w:rPr>
          <w:rFonts w:ascii="仿宋" w:eastAsia="仿宋" w:hAnsi="仿宋" w:hint="eastAsia"/>
          <w:kern w:val="0"/>
          <w:sz w:val="28"/>
        </w:rPr>
        <w:t>。</w:t>
      </w:r>
      <w:permEnd w:id="84"/>
    </w:p>
    <w:p w:rsidR="00983371" w:rsidRDefault="00983371" w:rsidP="00983371">
      <w:pPr>
        <w:wordWrap w:val="0"/>
        <w:adjustRightInd w:val="0"/>
        <w:snapToGrid w:val="0"/>
        <w:spacing w:line="480" w:lineRule="exact"/>
        <w:ind w:firstLine="538"/>
        <w:jc w:val="left"/>
        <w:rPr>
          <w:rFonts w:ascii="仿宋" w:eastAsia="仿宋" w:hAnsi="仿宋" w:hint="eastAsia"/>
          <w:snapToGrid w:val="0"/>
          <w:kern w:val="0"/>
          <w:sz w:val="28"/>
          <w:u w:val="single"/>
        </w:rPr>
      </w:pPr>
      <w:r>
        <w:rPr>
          <w:rFonts w:ascii="仿宋" w:eastAsia="仿宋" w:hAnsi="仿宋" w:hint="eastAsia"/>
          <w:sz w:val="28"/>
        </w:rPr>
        <w:t xml:space="preserve">23.2 </w:t>
      </w:r>
      <w:r>
        <w:rPr>
          <w:rFonts w:ascii="仿宋" w:eastAsia="仿宋" w:hAnsi="仿宋" w:hint="eastAsia"/>
          <w:snapToGrid w:val="0"/>
          <w:kern w:val="0"/>
          <w:sz w:val="28"/>
        </w:rPr>
        <w:t>其他：</w:t>
      </w:r>
      <w:permStart w:id="85" w:edGrp="everyone"/>
      <w:r>
        <w:rPr>
          <w:rFonts w:ascii="仿宋" w:eastAsia="仿宋" w:hAnsi="仿宋" w:hint="eastAsia"/>
          <w:snapToGrid w:val="0"/>
          <w:kern w:val="0"/>
          <w:sz w:val="28"/>
          <w:u w:val="single"/>
        </w:rPr>
        <w:t xml:space="preserve">                   /                                                                                                                                              </w:t>
      </w:r>
      <w:r>
        <w:rPr>
          <w:rFonts w:ascii="仿宋" w:eastAsia="仿宋" w:hAnsi="仿宋" w:hint="eastAsia"/>
          <w:kern w:val="0"/>
          <w:sz w:val="28"/>
        </w:rPr>
        <w:t>。</w:t>
      </w:r>
    </w:p>
    <w:permEnd w:id="85"/>
    <w:p w:rsidR="00983371" w:rsidRDefault="00983371" w:rsidP="00983371">
      <w:pPr>
        <w:wordWrap w:val="0"/>
        <w:autoSpaceDE w:val="0"/>
        <w:autoSpaceDN w:val="0"/>
        <w:snapToGrid w:val="0"/>
        <w:spacing w:line="480" w:lineRule="exact"/>
        <w:ind w:firstLine="560"/>
        <w:jc w:val="left"/>
        <w:rPr>
          <w:rFonts w:ascii="仿宋" w:eastAsia="仿宋" w:hAnsi="仿宋" w:hint="eastAsia"/>
          <w:sz w:val="28"/>
        </w:rPr>
      </w:pPr>
      <w:r>
        <w:rPr>
          <w:rFonts w:ascii="仿宋" w:eastAsia="仿宋" w:hAnsi="仿宋" w:hint="eastAsia"/>
          <w:snapToGrid w:val="0"/>
          <w:kern w:val="0"/>
          <w:sz w:val="28"/>
        </w:rPr>
        <w:t>（以下无正文）</w:t>
      </w:r>
    </w:p>
    <w:p w:rsidR="00983371" w:rsidRDefault="00983371" w:rsidP="00983371">
      <w:pPr>
        <w:widowControl/>
        <w:wordWrap w:val="0"/>
        <w:spacing w:line="480" w:lineRule="exact"/>
        <w:jc w:val="center"/>
        <w:rPr>
          <w:rFonts w:ascii="华文中宋" w:eastAsia="华文中宋" w:hAnsi="华文中宋" w:hint="eastAsia"/>
          <w:b/>
          <w:sz w:val="32"/>
        </w:rPr>
      </w:pPr>
      <w:r>
        <w:rPr>
          <w:rFonts w:ascii="华文中宋" w:eastAsia="华文中宋" w:hAnsi="华文中宋" w:hint="eastAsia"/>
          <w:b/>
          <w:kern w:val="0"/>
          <w:sz w:val="32"/>
        </w:rPr>
        <w:br w:type="page"/>
      </w:r>
      <w:r>
        <w:rPr>
          <w:rFonts w:ascii="华文中宋" w:eastAsia="华文中宋" w:hAnsi="华文中宋" w:hint="eastAsia"/>
          <w:b/>
          <w:kern w:val="0"/>
          <w:sz w:val="32"/>
        </w:rPr>
        <w:lastRenderedPageBreak/>
        <w:t>签 署 页</w:t>
      </w:r>
    </w:p>
    <w:p w:rsidR="00983371" w:rsidRDefault="00983371" w:rsidP="00983371">
      <w:pPr>
        <w:wordWrap w:val="0"/>
        <w:spacing w:line="480" w:lineRule="exact"/>
        <w:jc w:val="center"/>
        <w:rPr>
          <w:rFonts w:ascii="仿宋_GB2312" w:eastAsia="仿宋_GB2312" w:hAnsi="华文仿宋" w:hint="eastAsia"/>
          <w:b/>
          <w:sz w:val="28"/>
        </w:rPr>
      </w:pPr>
    </w:p>
    <w:tbl>
      <w:tblPr>
        <w:tblW w:w="0" w:type="auto"/>
        <w:jc w:val="center"/>
        <w:tblLayout w:type="fixed"/>
        <w:tblLook w:val="0000"/>
      </w:tblPr>
      <w:tblGrid>
        <w:gridCol w:w="4595"/>
        <w:gridCol w:w="4603"/>
      </w:tblGrid>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sz w:val="28"/>
              </w:rPr>
            </w:pPr>
            <w:r>
              <w:rPr>
                <w:rFonts w:ascii="仿宋" w:eastAsia="仿宋" w:hAnsi="仿宋" w:hint="eastAsia"/>
                <w:sz w:val="28"/>
              </w:rPr>
              <w:t>发包人：江苏省瑞丰盐业有限公司</w:t>
            </w:r>
          </w:p>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 xml:space="preserve">（盖章）     </w:t>
            </w: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 xml:space="preserve">承包人： </w:t>
            </w:r>
          </w:p>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（盖章）</w:t>
            </w:r>
          </w:p>
        </w:tc>
      </w:tr>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法定代表人(负责人)或</w:t>
            </w:r>
          </w:p>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授权代表（签字）：</w:t>
            </w:r>
          </w:p>
          <w:p w:rsidR="00983371" w:rsidRDefault="00983371" w:rsidP="00952315">
            <w:pPr>
              <w:wordWrap w:val="0"/>
              <w:spacing w:line="480" w:lineRule="exact"/>
              <w:textAlignment w:val="baseline"/>
              <w:rPr>
                <w:rFonts w:ascii="仿宋" w:eastAsia="仿宋" w:hAnsi="仿宋" w:hint="eastAsia"/>
                <w:sz w:val="28"/>
              </w:rPr>
            </w:pP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法定代表人（负责人）或</w:t>
            </w:r>
          </w:p>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授权代表（签字）：</w:t>
            </w:r>
          </w:p>
          <w:p w:rsidR="00983371" w:rsidRDefault="00983371" w:rsidP="00952315">
            <w:pPr>
              <w:wordWrap w:val="0"/>
              <w:spacing w:line="480" w:lineRule="exact"/>
              <w:textAlignment w:val="baseline"/>
              <w:rPr>
                <w:rFonts w:ascii="仿宋" w:eastAsia="仿宋" w:hAnsi="仿宋" w:hint="eastAsia"/>
                <w:sz w:val="28"/>
              </w:rPr>
            </w:pPr>
          </w:p>
        </w:tc>
      </w:tr>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签订日期：</w:t>
            </w: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签订日期：</w:t>
            </w:r>
          </w:p>
        </w:tc>
      </w:tr>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sz w:val="28"/>
              </w:rPr>
            </w:pPr>
            <w:r>
              <w:rPr>
                <w:rFonts w:ascii="仿宋" w:eastAsia="仿宋" w:hAnsi="仿宋" w:hint="eastAsia"/>
                <w:sz w:val="28"/>
              </w:rPr>
              <w:t xml:space="preserve">地址： </w:t>
            </w: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地址：</w:t>
            </w:r>
            <w:r>
              <w:rPr>
                <w:rFonts w:ascii="仿宋" w:eastAsia="仿宋" w:hAnsi="仿宋" w:hint="eastAsia"/>
                <w:sz w:val="28"/>
                <w:szCs w:val="22"/>
              </w:rPr>
              <w:t xml:space="preserve"> </w:t>
            </w:r>
          </w:p>
        </w:tc>
      </w:tr>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经办人：</w:t>
            </w: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经办人：</w:t>
            </w:r>
            <w:r>
              <w:rPr>
                <w:rFonts w:ascii="仿宋" w:eastAsia="仿宋" w:hAnsi="仿宋" w:hint="eastAsia"/>
                <w:sz w:val="28"/>
                <w:szCs w:val="22"/>
              </w:rPr>
              <w:t xml:space="preserve"> </w:t>
            </w:r>
          </w:p>
        </w:tc>
      </w:tr>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sz w:val="28"/>
              </w:rPr>
            </w:pPr>
            <w:r>
              <w:rPr>
                <w:rFonts w:ascii="仿宋" w:eastAsia="仿宋" w:hAnsi="仿宋" w:hint="eastAsia"/>
                <w:sz w:val="28"/>
              </w:rPr>
              <w:t>电话：</w:t>
            </w:r>
          </w:p>
        </w:tc>
        <w:tc>
          <w:tcPr>
            <w:tcW w:w="4603" w:type="dxa"/>
            <w:vAlign w:val="center"/>
          </w:tcPr>
          <w:p w:rsidR="00983371" w:rsidRDefault="00983371" w:rsidP="00952315">
            <w:pPr>
              <w:wordWrap w:val="0"/>
              <w:spacing w:line="480" w:lineRule="exact"/>
              <w:textAlignment w:val="baseline"/>
              <w:rPr>
                <w:rFonts w:ascii="仿宋" w:eastAsia="仿宋" w:hAnsi="仿宋"/>
                <w:sz w:val="28"/>
              </w:rPr>
            </w:pPr>
            <w:r>
              <w:rPr>
                <w:rFonts w:ascii="仿宋" w:eastAsia="仿宋" w:hAnsi="仿宋" w:hint="eastAsia"/>
                <w:sz w:val="28"/>
              </w:rPr>
              <w:t xml:space="preserve">电话： </w:t>
            </w:r>
          </w:p>
        </w:tc>
      </w:tr>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传真：</w:t>
            </w: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传真：</w:t>
            </w:r>
          </w:p>
        </w:tc>
      </w:tr>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sz w:val="28"/>
              </w:rPr>
            </w:pPr>
            <w:r>
              <w:rPr>
                <w:rFonts w:ascii="仿宋" w:eastAsia="仿宋" w:hAnsi="仿宋" w:hint="eastAsia"/>
                <w:sz w:val="28"/>
              </w:rPr>
              <w:t xml:space="preserve">开户银行： </w:t>
            </w: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开户银行：</w:t>
            </w:r>
            <w:r>
              <w:rPr>
                <w:rFonts w:ascii="仿宋" w:eastAsia="仿宋" w:hAnsi="仿宋" w:hint="eastAsia"/>
                <w:sz w:val="28"/>
                <w:szCs w:val="22"/>
              </w:rPr>
              <w:t xml:space="preserve">  </w:t>
            </w:r>
            <w:r>
              <w:rPr>
                <w:rFonts w:ascii="仿宋" w:eastAsia="仿宋" w:hAnsi="仿宋" w:hint="eastAsia"/>
                <w:sz w:val="28"/>
              </w:rPr>
              <w:t xml:space="preserve"> </w:t>
            </w:r>
          </w:p>
        </w:tc>
      </w:tr>
      <w:tr w:rsidR="00983371" w:rsidTr="00952315">
        <w:trPr>
          <w:cantSplit/>
          <w:jc w:val="center"/>
        </w:trPr>
        <w:tc>
          <w:tcPr>
            <w:tcW w:w="4595" w:type="dxa"/>
            <w:vAlign w:val="center"/>
          </w:tcPr>
          <w:p w:rsidR="00983371" w:rsidRDefault="00983371" w:rsidP="00952315">
            <w:pPr>
              <w:wordWrap w:val="0"/>
              <w:spacing w:line="480" w:lineRule="exact"/>
              <w:textAlignment w:val="baseline"/>
              <w:rPr>
                <w:rFonts w:ascii="仿宋" w:eastAsia="仿宋" w:hAnsi="仿宋"/>
                <w:sz w:val="28"/>
              </w:rPr>
            </w:pPr>
            <w:r>
              <w:rPr>
                <w:rFonts w:ascii="仿宋" w:eastAsia="仿宋" w:hAnsi="仿宋" w:hint="eastAsia"/>
                <w:sz w:val="28"/>
              </w:rPr>
              <w:t xml:space="preserve">账号： </w:t>
            </w: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账号：</w:t>
            </w:r>
            <w:r>
              <w:rPr>
                <w:rFonts w:ascii="仿宋" w:eastAsia="仿宋" w:hAnsi="仿宋" w:hint="eastAsia"/>
                <w:sz w:val="28"/>
                <w:szCs w:val="22"/>
              </w:rPr>
              <w:t xml:space="preserve"> </w:t>
            </w:r>
          </w:p>
        </w:tc>
      </w:tr>
      <w:tr w:rsidR="00983371" w:rsidTr="00952315">
        <w:trPr>
          <w:cantSplit/>
          <w:jc w:val="center"/>
        </w:trPr>
        <w:tc>
          <w:tcPr>
            <w:tcW w:w="4595" w:type="dxa"/>
            <w:vAlign w:val="center"/>
          </w:tcPr>
          <w:p w:rsidR="00983371" w:rsidRDefault="00983371" w:rsidP="00952315">
            <w:pPr>
              <w:wordWrap w:val="0"/>
              <w:spacing w:line="480" w:lineRule="exact"/>
              <w:jc w:val="left"/>
              <w:textAlignment w:val="baseline"/>
              <w:rPr>
                <w:rFonts w:ascii="仿宋" w:eastAsia="仿宋" w:hAnsi="仿宋" w:hint="eastAsia"/>
                <w:sz w:val="28"/>
              </w:rPr>
            </w:pPr>
            <w:r>
              <w:rPr>
                <w:rFonts w:ascii="仿宋" w:eastAsia="仿宋" w:hAnsi="仿宋" w:hint="eastAsia"/>
                <w:sz w:val="28"/>
              </w:rPr>
              <w:t xml:space="preserve">统一社会信用代码：           </w:t>
            </w:r>
          </w:p>
        </w:tc>
        <w:tc>
          <w:tcPr>
            <w:tcW w:w="4603" w:type="dxa"/>
            <w:vAlign w:val="center"/>
          </w:tcPr>
          <w:p w:rsidR="00983371" w:rsidRDefault="00983371" w:rsidP="00952315">
            <w:pPr>
              <w:wordWrap w:val="0"/>
              <w:spacing w:line="480" w:lineRule="exact"/>
              <w:textAlignment w:val="baseline"/>
              <w:rPr>
                <w:rFonts w:ascii="仿宋" w:eastAsia="仿宋" w:hAnsi="仿宋" w:hint="eastAsia"/>
                <w:sz w:val="28"/>
              </w:rPr>
            </w:pPr>
            <w:r>
              <w:rPr>
                <w:rFonts w:ascii="仿宋" w:eastAsia="仿宋" w:hAnsi="仿宋" w:hint="eastAsia"/>
                <w:sz w:val="28"/>
              </w:rPr>
              <w:t>统一社会信用代码：</w:t>
            </w:r>
            <w:r>
              <w:rPr>
                <w:rFonts w:ascii="仿宋" w:eastAsia="仿宋" w:hAnsi="仿宋" w:hint="eastAsia"/>
                <w:sz w:val="28"/>
                <w:szCs w:val="22"/>
              </w:rPr>
              <w:t xml:space="preserve">         </w:t>
            </w:r>
          </w:p>
        </w:tc>
      </w:tr>
    </w:tbl>
    <w:p w:rsidR="00983371" w:rsidRDefault="00983371" w:rsidP="00983371">
      <w:pPr>
        <w:pStyle w:val="a5"/>
        <w:spacing w:before="0" w:beforeAutospacing="0" w:after="0" w:afterAutospacing="0" w:line="500" w:lineRule="atLeast"/>
        <w:ind w:firstLineChars="1260" w:firstLine="3780"/>
        <w:rPr>
          <w:rFonts w:ascii="仿宋_GB2312" w:eastAsia="仿宋_GB2312" w:hAnsi="Calibri" w:hint="eastAsia"/>
          <w:color w:val="363636"/>
          <w:kern w:val="2"/>
          <w:sz w:val="30"/>
          <w:szCs w:val="30"/>
          <w:shd w:val="clear" w:color="auto" w:fill="FFFFFF"/>
        </w:rPr>
      </w:pPr>
    </w:p>
    <w:p w:rsidR="00983371" w:rsidRDefault="00983371" w:rsidP="00983371">
      <w:pPr>
        <w:pStyle w:val="a5"/>
        <w:spacing w:before="0" w:beforeAutospacing="0" w:after="0" w:afterAutospacing="0" w:line="500" w:lineRule="atLeast"/>
        <w:ind w:firstLineChars="1260" w:firstLine="3780"/>
        <w:rPr>
          <w:rFonts w:ascii="仿宋_GB2312" w:eastAsia="仿宋_GB2312" w:hAnsi="Calibri"/>
          <w:color w:val="363636"/>
          <w:kern w:val="2"/>
          <w:sz w:val="30"/>
          <w:szCs w:val="30"/>
          <w:shd w:val="clear" w:color="auto" w:fill="FFFFFF"/>
        </w:rPr>
      </w:pPr>
    </w:p>
    <w:p w:rsidR="00983371" w:rsidRDefault="00983371" w:rsidP="00983371"/>
    <w:p w:rsidR="006408EC" w:rsidRDefault="006408EC"/>
    <w:sectPr w:rsidR="006408EC" w:rsidSect="004B26A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8EC" w:rsidRDefault="006408EC" w:rsidP="00983371">
      <w:r>
        <w:separator/>
      </w:r>
    </w:p>
  </w:endnote>
  <w:endnote w:type="continuationSeparator" w:id="1">
    <w:p w:rsidR="006408EC" w:rsidRDefault="006408EC" w:rsidP="009833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38CF7CFA" w:usb2="00082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8EC" w:rsidRDefault="006408EC" w:rsidP="00983371">
      <w:r>
        <w:separator/>
      </w:r>
    </w:p>
  </w:footnote>
  <w:footnote w:type="continuationSeparator" w:id="1">
    <w:p w:rsidR="006408EC" w:rsidRDefault="006408EC" w:rsidP="00983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71" w:rsidRDefault="00983371" w:rsidP="002807ED">
    <w:pPr>
      <w:wordWrap w:val="0"/>
      <w:jc w:val="right"/>
      <w:rPr>
        <w:rFonts w:hint="eastAsia"/>
      </w:rPr>
    </w:pPr>
    <w:r>
      <w:rPr>
        <w:rFonts w:hint="eastAsia"/>
      </w:rPr>
      <w:t xml:space="preserve"> </w:t>
    </w:r>
  </w:p>
  <w:p w:rsidR="00983371" w:rsidRDefault="00983371">
    <w:pP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3371"/>
    <w:rsid w:val="006408EC"/>
    <w:rsid w:val="00983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3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83371"/>
    <w:rPr>
      <w:sz w:val="18"/>
      <w:szCs w:val="18"/>
    </w:rPr>
  </w:style>
  <w:style w:type="paragraph" w:styleId="a4">
    <w:name w:val="footer"/>
    <w:basedOn w:val="a"/>
    <w:link w:val="Char0"/>
    <w:uiPriority w:val="99"/>
    <w:semiHidden/>
    <w:unhideWhenUsed/>
    <w:rsid w:val="009833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83371"/>
    <w:rPr>
      <w:sz w:val="18"/>
      <w:szCs w:val="18"/>
    </w:rPr>
  </w:style>
  <w:style w:type="paragraph" w:styleId="a5">
    <w:name w:val="Normal (Web)"/>
    <w:basedOn w:val="a"/>
    <w:uiPriority w:val="99"/>
    <w:unhideWhenUsed/>
    <w:qFormat/>
    <w:rsid w:val="00983371"/>
    <w:pPr>
      <w:widowControl/>
      <w:spacing w:before="100" w:beforeAutospacing="1" w:after="100" w:afterAutospacing="1"/>
      <w:jc w:val="left"/>
    </w:pPr>
    <w:rPr>
      <w:rFonts w:ascii="宋体" w:hAnsi="宋体" w:cs="宋体"/>
      <w:kern w:val="0"/>
      <w:sz w:val="24"/>
      <w:szCs w:val="24"/>
    </w:rPr>
  </w:style>
  <w:style w:type="paragraph" w:styleId="1">
    <w:name w:val="toc 1"/>
    <w:basedOn w:val="a"/>
    <w:next w:val="a"/>
    <w:rsid w:val="00983371"/>
  </w:style>
  <w:style w:type="paragraph" w:styleId="2">
    <w:name w:val="toc 2"/>
    <w:basedOn w:val="a"/>
    <w:next w:val="a"/>
    <w:rsid w:val="00983371"/>
    <w:pPr>
      <w:ind w:leftChars="200" w:left="420"/>
    </w:pPr>
  </w:style>
  <w:style w:type="character" w:styleId="a6">
    <w:name w:val="Hyperlink"/>
    <w:rsid w:val="00983371"/>
    <w:rPr>
      <w:color w:val="0000FF"/>
      <w:u w:val="single"/>
    </w:rPr>
  </w:style>
  <w:style w:type="paragraph" w:styleId="a7">
    <w:name w:val="List Paragraph"/>
    <w:basedOn w:val="a"/>
    <w:qFormat/>
    <w:rsid w:val="00983371"/>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2154</Words>
  <Characters>12278</Characters>
  <Application>Microsoft Office Word</Application>
  <DocSecurity>0</DocSecurity>
  <Lines>102</Lines>
  <Paragraphs>28</Paragraphs>
  <ScaleCrop>false</ScaleCrop>
  <Company>Organization</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2021-11-05T07:13:00Z</dcterms:created>
  <dcterms:modified xsi:type="dcterms:W3CDTF">2021-11-05T07:13:00Z</dcterms:modified>
</cp:coreProperties>
</file>