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D9" w:rsidRDefault="00965CD9" w:rsidP="00965CD9">
      <w:pPr>
        <w:spacing w:line="480" w:lineRule="auto"/>
        <w:rPr>
          <w:sz w:val="24"/>
          <w:szCs w:val="24"/>
        </w:rPr>
      </w:pPr>
      <w:r>
        <w:rPr>
          <w:rFonts w:hint="eastAsia"/>
          <w:sz w:val="24"/>
          <w:szCs w:val="24"/>
        </w:rPr>
        <w:t>附件：</w:t>
      </w:r>
    </w:p>
    <w:p w:rsidR="00965CD9" w:rsidRDefault="00965CD9" w:rsidP="00965CD9">
      <w:pPr>
        <w:spacing w:line="480" w:lineRule="auto"/>
        <w:jc w:val="center"/>
        <w:rPr>
          <w:b/>
          <w:bCs/>
          <w:sz w:val="24"/>
          <w:szCs w:val="24"/>
        </w:rPr>
      </w:pPr>
      <w:r>
        <w:rPr>
          <w:rFonts w:hint="eastAsia"/>
          <w:b/>
          <w:bCs/>
          <w:sz w:val="24"/>
          <w:szCs w:val="24"/>
        </w:rPr>
        <w:t>采购清单</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1447"/>
        <w:gridCol w:w="1235"/>
        <w:gridCol w:w="1202"/>
        <w:gridCol w:w="810"/>
        <w:gridCol w:w="715"/>
        <w:gridCol w:w="759"/>
        <w:gridCol w:w="944"/>
        <w:gridCol w:w="752"/>
      </w:tblGrid>
      <w:tr w:rsidR="00965CD9" w:rsidTr="00FC2649">
        <w:trPr>
          <w:trHeight w:val="574"/>
          <w:jc w:val="center"/>
        </w:trPr>
        <w:tc>
          <w:tcPr>
            <w:tcW w:w="700"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rPr>
                <w:sz w:val="24"/>
                <w:szCs w:val="24"/>
              </w:rPr>
            </w:pPr>
            <w:r>
              <w:rPr>
                <w:rFonts w:hint="eastAsia"/>
                <w:sz w:val="24"/>
                <w:szCs w:val="24"/>
              </w:rPr>
              <w:t>序号</w:t>
            </w:r>
          </w:p>
        </w:tc>
        <w:tc>
          <w:tcPr>
            <w:tcW w:w="1447"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产品名称</w:t>
            </w:r>
          </w:p>
        </w:tc>
        <w:tc>
          <w:tcPr>
            <w:tcW w:w="1235"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规格型号</w:t>
            </w:r>
          </w:p>
        </w:tc>
        <w:tc>
          <w:tcPr>
            <w:tcW w:w="1202"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牌号商标</w:t>
            </w:r>
          </w:p>
        </w:tc>
        <w:tc>
          <w:tcPr>
            <w:tcW w:w="810"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单位</w:t>
            </w:r>
          </w:p>
        </w:tc>
        <w:tc>
          <w:tcPr>
            <w:tcW w:w="715"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数量</w:t>
            </w:r>
          </w:p>
        </w:tc>
        <w:tc>
          <w:tcPr>
            <w:tcW w:w="759"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单价</w:t>
            </w:r>
          </w:p>
        </w:tc>
        <w:tc>
          <w:tcPr>
            <w:tcW w:w="944"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总金额</w:t>
            </w:r>
          </w:p>
        </w:tc>
        <w:tc>
          <w:tcPr>
            <w:tcW w:w="752"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备注</w:t>
            </w:r>
          </w:p>
        </w:tc>
      </w:tr>
      <w:tr w:rsidR="00965CD9" w:rsidTr="00FC2649">
        <w:trPr>
          <w:trHeight w:val="574"/>
          <w:jc w:val="center"/>
        </w:trPr>
        <w:tc>
          <w:tcPr>
            <w:tcW w:w="700"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rPr>
                <w:sz w:val="24"/>
                <w:szCs w:val="24"/>
              </w:rPr>
            </w:pPr>
            <w:r>
              <w:rPr>
                <w:rFonts w:hint="eastAsia"/>
                <w:sz w:val="24"/>
                <w:szCs w:val="24"/>
              </w:rPr>
              <w:t>1</w:t>
            </w:r>
          </w:p>
        </w:tc>
        <w:tc>
          <w:tcPr>
            <w:tcW w:w="1447"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水环真空泵</w:t>
            </w:r>
          </w:p>
        </w:tc>
        <w:tc>
          <w:tcPr>
            <w:tcW w:w="1235"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套</w:t>
            </w:r>
          </w:p>
        </w:tc>
        <w:tc>
          <w:tcPr>
            <w:tcW w:w="715"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r>
              <w:rPr>
                <w:rFonts w:hint="eastAsia"/>
                <w:sz w:val="24"/>
                <w:szCs w:val="24"/>
              </w:rPr>
              <w:t>2</w:t>
            </w:r>
          </w:p>
        </w:tc>
        <w:tc>
          <w:tcPr>
            <w:tcW w:w="759"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p>
        </w:tc>
        <w:tc>
          <w:tcPr>
            <w:tcW w:w="752" w:type="dxa"/>
            <w:tcBorders>
              <w:top w:val="single" w:sz="4" w:space="0" w:color="auto"/>
              <w:left w:val="single" w:sz="4" w:space="0" w:color="auto"/>
              <w:bottom w:val="single" w:sz="4" w:space="0" w:color="auto"/>
              <w:right w:val="single" w:sz="4" w:space="0" w:color="auto"/>
            </w:tcBorders>
            <w:vAlign w:val="center"/>
          </w:tcPr>
          <w:p w:rsidR="00965CD9" w:rsidRDefault="00965CD9" w:rsidP="00FC2649">
            <w:pPr>
              <w:jc w:val="center"/>
              <w:rPr>
                <w:sz w:val="24"/>
                <w:szCs w:val="24"/>
              </w:rPr>
            </w:pPr>
          </w:p>
        </w:tc>
      </w:tr>
    </w:tbl>
    <w:p w:rsidR="00965CD9" w:rsidRDefault="00965CD9" w:rsidP="00965CD9">
      <w:pPr>
        <w:spacing w:line="480" w:lineRule="auto"/>
        <w:rPr>
          <w:rFonts w:ascii="宋体" w:eastAsiaTheme="minorEastAsia" w:hAnsi="宋体"/>
          <w:b/>
          <w:bCs/>
          <w:sz w:val="24"/>
          <w:szCs w:val="24"/>
        </w:rPr>
      </w:pPr>
      <w:r>
        <w:rPr>
          <w:rFonts w:hint="eastAsia"/>
          <w:sz w:val="24"/>
          <w:szCs w:val="24"/>
        </w:rPr>
        <w:t>按技术规范书供货范围及</w:t>
      </w:r>
      <w:r>
        <w:rPr>
          <w:rFonts w:hint="eastAsia"/>
          <w:sz w:val="24"/>
          <w:szCs w:val="24"/>
        </w:rPr>
        <w:t>2</w:t>
      </w:r>
      <w:r>
        <w:rPr>
          <w:rFonts w:hint="eastAsia"/>
          <w:sz w:val="24"/>
          <w:szCs w:val="24"/>
        </w:rPr>
        <w:t>年正常运行所需备品备件清单填写，提供分项报价明细表、</w:t>
      </w:r>
      <w:r>
        <w:rPr>
          <w:rFonts w:ascii="宋体" w:hAnsi="宋体" w:cs="宋体" w:hint="eastAsia"/>
          <w:color w:val="000000"/>
          <w:sz w:val="24"/>
          <w:szCs w:val="24"/>
        </w:rPr>
        <w:t>注明品牌等</w:t>
      </w:r>
    </w:p>
    <w:p w:rsidR="00965CD9" w:rsidRDefault="00965CD9" w:rsidP="00965CD9">
      <w:pPr>
        <w:tabs>
          <w:tab w:val="left" w:pos="1290"/>
        </w:tabs>
        <w:spacing w:line="480" w:lineRule="auto"/>
        <w:rPr>
          <w:rFonts w:ascii="宋体" w:hAnsi="宋体"/>
          <w:sz w:val="24"/>
          <w:szCs w:val="24"/>
          <w:u w:val="single"/>
        </w:rPr>
      </w:pPr>
      <w:r>
        <w:rPr>
          <w:rFonts w:ascii="宋体" w:hAnsi="宋体" w:hint="eastAsia"/>
          <w:sz w:val="24"/>
          <w:szCs w:val="24"/>
        </w:rPr>
        <w:t>交货期：    执行标准：</w:t>
      </w:r>
    </w:p>
    <w:p w:rsidR="00965CD9" w:rsidRDefault="00965CD9" w:rsidP="00965CD9">
      <w:pPr>
        <w:tabs>
          <w:tab w:val="left" w:pos="1290"/>
        </w:tabs>
        <w:spacing w:line="480" w:lineRule="auto"/>
        <w:rPr>
          <w:rFonts w:ascii="宋体" w:hAnsi="宋体"/>
          <w:sz w:val="24"/>
          <w:szCs w:val="24"/>
          <w:u w:val="single"/>
        </w:rPr>
      </w:pPr>
      <w:r>
        <w:rPr>
          <w:rFonts w:ascii="宋体" w:hAnsi="宋体" w:hint="eastAsia"/>
          <w:sz w:val="24"/>
          <w:szCs w:val="24"/>
        </w:rPr>
        <w:t>付款方式:</w:t>
      </w:r>
    </w:p>
    <w:p w:rsidR="00965CD9" w:rsidRDefault="00965CD9" w:rsidP="00965CD9">
      <w:pPr>
        <w:spacing w:line="480" w:lineRule="auto"/>
        <w:rPr>
          <w:rFonts w:ascii="宋体" w:hAnsi="宋体"/>
          <w:sz w:val="24"/>
          <w:szCs w:val="24"/>
          <w:u w:val="single"/>
        </w:rPr>
      </w:pPr>
      <w:r>
        <w:rPr>
          <w:rFonts w:ascii="宋体" w:hAnsi="宋体" w:hint="eastAsia"/>
          <w:sz w:val="24"/>
          <w:szCs w:val="24"/>
        </w:rPr>
        <w:t>质保期：    备注：</w:t>
      </w:r>
    </w:p>
    <w:p w:rsidR="00965CD9" w:rsidRDefault="00965CD9" w:rsidP="00965CD9">
      <w:pPr>
        <w:jc w:val="left"/>
        <w:rPr>
          <w:rFonts w:ascii="宋体" w:eastAsiaTheme="minorEastAsia"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宋体" w:hAnsi="宋体"/>
          <w:color w:val="000000"/>
          <w:sz w:val="24"/>
          <w:szCs w:val="24"/>
        </w:rPr>
      </w:pPr>
    </w:p>
    <w:p w:rsidR="00965CD9" w:rsidRDefault="00965CD9" w:rsidP="00965CD9">
      <w:pPr>
        <w:rPr>
          <w:rFonts w:asciiTheme="minorEastAsia" w:eastAsiaTheme="minorEastAsia" w:hAnsiTheme="minorEastAsia"/>
          <w:b/>
          <w:bCs/>
          <w:sz w:val="24"/>
          <w:szCs w:val="24"/>
          <w:u w:val="single"/>
        </w:rPr>
      </w:pPr>
      <w:r>
        <w:rPr>
          <w:rFonts w:ascii="宋体" w:hAnsi="宋体" w:hint="eastAsia"/>
          <w:color w:val="000000"/>
          <w:sz w:val="24"/>
          <w:szCs w:val="24"/>
        </w:rPr>
        <w:t>附件：</w:t>
      </w:r>
      <w:r>
        <w:rPr>
          <w:rFonts w:ascii="宋体" w:hAnsi="宋体" w:cs="宋体" w:hint="eastAsia"/>
          <w:kern w:val="0"/>
          <w:sz w:val="24"/>
          <w:szCs w:val="24"/>
        </w:rPr>
        <w:t>买卖合同</w:t>
      </w:r>
    </w:p>
    <w:p w:rsidR="00965CD9" w:rsidRDefault="00965CD9" w:rsidP="00965CD9">
      <w:pPr>
        <w:spacing w:line="560" w:lineRule="exact"/>
        <w:ind w:firstLine="470"/>
        <w:jc w:val="center"/>
        <w:rPr>
          <w:rFonts w:ascii="Arial" w:hAnsi="Arial" w:cs="Arial"/>
          <w:bCs/>
          <w:color w:val="000000"/>
          <w:sz w:val="24"/>
          <w:szCs w:val="24"/>
        </w:rPr>
      </w:pPr>
      <w:r>
        <w:rPr>
          <w:rFonts w:ascii="宋体" w:hAnsi="宋体" w:cs="宋体" w:hint="eastAsia"/>
          <w:kern w:val="0"/>
          <w:sz w:val="24"/>
          <w:szCs w:val="24"/>
        </w:rPr>
        <w:t>买卖合同</w:t>
      </w:r>
    </w:p>
    <w:p w:rsidR="00965CD9" w:rsidRDefault="00965CD9" w:rsidP="00965CD9">
      <w:pPr>
        <w:widowControl/>
        <w:spacing w:line="540" w:lineRule="exact"/>
        <w:ind w:firstLineChars="294" w:firstLine="706"/>
        <w:jc w:val="left"/>
        <w:rPr>
          <w:color w:val="000000"/>
          <w:sz w:val="24"/>
        </w:rPr>
      </w:pPr>
      <w:r>
        <w:rPr>
          <w:rFonts w:hint="eastAsia"/>
          <w:color w:val="000000"/>
          <w:sz w:val="24"/>
          <w:u w:val="single"/>
        </w:rPr>
        <w:t>江苏省瑞丰盐业有限公司</w:t>
      </w:r>
      <w:r>
        <w:rPr>
          <w:rFonts w:hint="eastAsia"/>
          <w:color w:val="000000"/>
          <w:sz w:val="24"/>
        </w:rPr>
        <w:t>（以下简称需方）和</w:t>
      </w:r>
      <w:r>
        <w:rPr>
          <w:rFonts w:hint="eastAsia"/>
          <w:color w:val="000000"/>
          <w:sz w:val="24"/>
        </w:rPr>
        <w:t xml:space="preserve"> </w:t>
      </w:r>
      <w:r>
        <w:rPr>
          <w:rFonts w:hint="eastAsia"/>
          <w:color w:val="000000"/>
          <w:sz w:val="24"/>
          <w:u w:val="single"/>
        </w:rPr>
        <w:t>（</w:t>
      </w:r>
      <w:r>
        <w:rPr>
          <w:rFonts w:ascii="FangSong_GB2312" w:eastAsia="FangSong_GB2312" w:hint="eastAsia"/>
          <w:color w:val="000000"/>
          <w:szCs w:val="21"/>
          <w:u w:val="single"/>
        </w:rPr>
        <w:t>此处填写供方单位名称）</w:t>
      </w:r>
      <w:r>
        <w:rPr>
          <w:rFonts w:hint="eastAsia"/>
          <w:color w:val="000000"/>
          <w:sz w:val="24"/>
        </w:rPr>
        <w:t xml:space="preserve">          </w:t>
      </w:r>
      <w:r>
        <w:rPr>
          <w:rFonts w:hint="eastAsia"/>
          <w:color w:val="000000"/>
          <w:sz w:val="24"/>
        </w:rPr>
        <w:t>（以下简称供方）就</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hint="eastAsia"/>
          <w:color w:val="000000"/>
          <w:sz w:val="24"/>
        </w:rPr>
        <w:t>的设计、制造、供应、服务等事宜进行充分协商后一致同意签订本合同，下列文件是构成本合同的组成部分，均具有合同应有的法律效力，如有说法不一，以排列在前为准：</w:t>
      </w:r>
    </w:p>
    <w:p w:rsidR="00965CD9" w:rsidRDefault="00965CD9" w:rsidP="00965CD9">
      <w:pPr>
        <w:spacing w:line="480" w:lineRule="exact"/>
        <w:ind w:firstLineChars="100" w:firstLine="240"/>
        <w:rPr>
          <w:color w:val="000000"/>
          <w:sz w:val="24"/>
        </w:rPr>
      </w:pPr>
      <w:r>
        <w:rPr>
          <w:rFonts w:hint="eastAsia"/>
          <w:color w:val="000000"/>
          <w:sz w:val="24"/>
        </w:rPr>
        <w:t>（一）本合同书及履行过程中双方协商一致签订的补充协议</w:t>
      </w:r>
    </w:p>
    <w:p w:rsidR="00965CD9" w:rsidRDefault="00965CD9" w:rsidP="00965CD9">
      <w:pPr>
        <w:spacing w:line="480" w:lineRule="exact"/>
        <w:ind w:firstLineChars="100" w:firstLine="240"/>
        <w:rPr>
          <w:color w:val="000000"/>
          <w:sz w:val="24"/>
        </w:rPr>
      </w:pPr>
      <w:r>
        <w:rPr>
          <w:rFonts w:hint="eastAsia"/>
          <w:color w:val="000000"/>
          <w:sz w:val="24"/>
        </w:rPr>
        <w:t>（二）技术协议</w:t>
      </w:r>
    </w:p>
    <w:p w:rsidR="00965CD9" w:rsidRDefault="00965CD9" w:rsidP="00965CD9">
      <w:pPr>
        <w:spacing w:line="480" w:lineRule="exact"/>
        <w:ind w:firstLineChars="100" w:firstLine="240"/>
        <w:rPr>
          <w:color w:val="000000"/>
          <w:sz w:val="24"/>
        </w:rPr>
      </w:pPr>
      <w:r>
        <w:rPr>
          <w:rFonts w:hint="eastAsia"/>
          <w:color w:val="000000"/>
          <w:sz w:val="24"/>
        </w:rPr>
        <w:t>（三）中选通知书</w:t>
      </w:r>
    </w:p>
    <w:p w:rsidR="00965CD9" w:rsidRDefault="00965CD9" w:rsidP="00965CD9">
      <w:pPr>
        <w:spacing w:line="480" w:lineRule="exact"/>
        <w:ind w:firstLineChars="100" w:firstLine="240"/>
        <w:rPr>
          <w:color w:val="000000"/>
          <w:sz w:val="24"/>
        </w:rPr>
      </w:pPr>
      <w:r>
        <w:rPr>
          <w:rFonts w:hint="eastAsia"/>
          <w:color w:val="000000"/>
          <w:sz w:val="24"/>
        </w:rPr>
        <w:t>（四）投标书（含投标函、报价表、投标方案等）</w:t>
      </w:r>
    </w:p>
    <w:p w:rsidR="00965CD9" w:rsidRDefault="00965CD9" w:rsidP="00965CD9">
      <w:pPr>
        <w:spacing w:line="480" w:lineRule="exact"/>
        <w:ind w:firstLineChars="100" w:firstLine="240"/>
        <w:rPr>
          <w:color w:val="000000"/>
          <w:sz w:val="24"/>
        </w:rPr>
      </w:pPr>
      <w:r>
        <w:rPr>
          <w:rFonts w:hint="eastAsia"/>
          <w:color w:val="000000"/>
          <w:sz w:val="24"/>
        </w:rPr>
        <w:t>（五）构成合同的其它文件</w:t>
      </w:r>
    </w:p>
    <w:p w:rsidR="00965CD9" w:rsidRDefault="00965CD9" w:rsidP="00965CD9">
      <w:pPr>
        <w:spacing w:line="480" w:lineRule="exact"/>
        <w:ind w:firstLineChars="100" w:firstLine="240"/>
        <w:rPr>
          <w:color w:val="000000"/>
          <w:sz w:val="24"/>
        </w:rPr>
      </w:pPr>
      <w:r>
        <w:rPr>
          <w:rFonts w:hint="eastAsia"/>
          <w:color w:val="000000"/>
          <w:sz w:val="24"/>
        </w:rPr>
        <w:t>本合同的具体条款如下：</w:t>
      </w:r>
    </w:p>
    <w:p w:rsidR="00965CD9" w:rsidRDefault="00965CD9" w:rsidP="00965CD9">
      <w:pPr>
        <w:spacing w:line="480" w:lineRule="exact"/>
        <w:rPr>
          <w:b/>
          <w:color w:val="000000"/>
          <w:sz w:val="24"/>
        </w:rPr>
      </w:pPr>
      <w:r>
        <w:rPr>
          <w:rFonts w:hint="eastAsia"/>
          <w:b/>
          <w:color w:val="000000"/>
          <w:sz w:val="24"/>
        </w:rPr>
        <w:t>一、供货范围及技术要求</w:t>
      </w:r>
    </w:p>
    <w:p w:rsidR="00965CD9" w:rsidRDefault="00965CD9" w:rsidP="00965CD9">
      <w:pPr>
        <w:spacing w:line="480" w:lineRule="exact"/>
        <w:ind w:firstLineChars="100" w:firstLine="240"/>
        <w:rPr>
          <w:color w:val="000000"/>
          <w:sz w:val="24"/>
        </w:rPr>
      </w:pPr>
      <w:r>
        <w:rPr>
          <w:rFonts w:hint="eastAsia"/>
          <w:color w:val="000000"/>
          <w:sz w:val="24"/>
        </w:rPr>
        <w:t>（一）标的物：</w:t>
      </w:r>
    </w:p>
    <w:p w:rsidR="00965CD9" w:rsidRDefault="00965CD9" w:rsidP="00965CD9">
      <w:pPr>
        <w:spacing w:line="480" w:lineRule="exact"/>
        <w:ind w:firstLineChars="100" w:firstLine="240"/>
        <w:rPr>
          <w:color w:val="000000"/>
          <w:sz w:val="24"/>
        </w:rPr>
      </w:pPr>
      <w:r>
        <w:rPr>
          <w:rFonts w:hint="eastAsia"/>
          <w:color w:val="000000"/>
          <w:sz w:val="24"/>
        </w:rPr>
        <w:t>（二）型号规格、数量；</w:t>
      </w:r>
    </w:p>
    <w:p w:rsidR="00965CD9" w:rsidRDefault="00965CD9" w:rsidP="00965CD9">
      <w:pPr>
        <w:spacing w:line="480" w:lineRule="exact"/>
        <w:rPr>
          <w:b/>
          <w:color w:val="000000"/>
          <w:sz w:val="24"/>
        </w:rPr>
      </w:pPr>
      <w:r>
        <w:rPr>
          <w:rFonts w:hint="eastAsia"/>
          <w:b/>
          <w:color w:val="000000"/>
          <w:sz w:val="24"/>
        </w:rPr>
        <w:t>二、技术及质量要求：</w:t>
      </w:r>
    </w:p>
    <w:p w:rsidR="00965CD9" w:rsidRDefault="00965CD9" w:rsidP="00965CD9">
      <w:pPr>
        <w:spacing w:line="480" w:lineRule="exact"/>
        <w:rPr>
          <w:b/>
          <w:color w:val="000000"/>
          <w:sz w:val="24"/>
        </w:rPr>
      </w:pPr>
      <w:r>
        <w:rPr>
          <w:rFonts w:hint="eastAsia"/>
          <w:b/>
          <w:color w:val="000000"/>
          <w:sz w:val="24"/>
        </w:rPr>
        <w:t>三、合同价格</w:t>
      </w:r>
    </w:p>
    <w:p w:rsidR="00965CD9" w:rsidRDefault="00965CD9" w:rsidP="00965CD9">
      <w:pPr>
        <w:spacing w:line="480" w:lineRule="exact"/>
        <w:ind w:firstLineChars="100" w:firstLine="240"/>
        <w:rPr>
          <w:color w:val="000000"/>
          <w:sz w:val="24"/>
        </w:rPr>
      </w:pPr>
      <w:r>
        <w:rPr>
          <w:rFonts w:hint="eastAsia"/>
          <w:color w:val="000000"/>
          <w:sz w:val="24"/>
        </w:rPr>
        <w:t>（一）本合同总价为人民币元（大写：万元整）。</w:t>
      </w:r>
    </w:p>
    <w:p w:rsidR="00965CD9" w:rsidRDefault="00965CD9" w:rsidP="00965CD9">
      <w:pPr>
        <w:spacing w:line="480" w:lineRule="exact"/>
        <w:ind w:firstLineChars="100" w:firstLine="240"/>
        <w:rPr>
          <w:color w:val="000000"/>
          <w:sz w:val="24"/>
        </w:rPr>
      </w:pPr>
      <w:r>
        <w:rPr>
          <w:rFonts w:hint="eastAsia"/>
          <w:color w:val="000000"/>
          <w:sz w:val="24"/>
        </w:rPr>
        <w:t>（二）本合同价格为含</w:t>
      </w:r>
      <w:r>
        <w:rPr>
          <w:rFonts w:hint="eastAsia"/>
          <w:color w:val="000000"/>
          <w:sz w:val="24"/>
        </w:rPr>
        <w:t>13%</w:t>
      </w:r>
      <w:r>
        <w:rPr>
          <w:rFonts w:hint="eastAsia"/>
          <w:color w:val="000000"/>
          <w:sz w:val="24"/>
        </w:rPr>
        <w:t>增值税的交货价，包括但不限于设计费、包装费、运输费、卸货费、保险费、指导安装费、指导调试费、技术服务费、技术图纸资料费等其它一切费用。</w:t>
      </w:r>
    </w:p>
    <w:p w:rsidR="00965CD9" w:rsidRDefault="00965CD9" w:rsidP="00965CD9">
      <w:pPr>
        <w:spacing w:line="480" w:lineRule="exact"/>
        <w:rPr>
          <w:b/>
          <w:color w:val="000000"/>
          <w:sz w:val="24"/>
        </w:rPr>
      </w:pPr>
      <w:r>
        <w:rPr>
          <w:rFonts w:hint="eastAsia"/>
          <w:b/>
          <w:color w:val="000000"/>
          <w:sz w:val="24"/>
        </w:rPr>
        <w:t>四、付款规定：</w:t>
      </w:r>
    </w:p>
    <w:p w:rsidR="00965CD9" w:rsidRDefault="00965CD9" w:rsidP="00965CD9">
      <w:pPr>
        <w:spacing w:line="360" w:lineRule="auto"/>
        <w:ind w:leftChars="229" w:left="481" w:firstLineChars="50" w:firstLine="120"/>
        <w:rPr>
          <w:rFonts w:ascii="宋体" w:hAnsi="宋体" w:cs="Arial"/>
          <w:color w:val="000000"/>
          <w:sz w:val="24"/>
          <w:szCs w:val="22"/>
        </w:rPr>
      </w:pPr>
      <w:r>
        <w:rPr>
          <w:rFonts w:hint="eastAsia"/>
          <w:sz w:val="24"/>
        </w:rPr>
        <w:t>款项可采取银行汇票、承兑或电汇承付方式结算。</w:t>
      </w:r>
    </w:p>
    <w:p w:rsidR="00965CD9" w:rsidRDefault="00965CD9" w:rsidP="00965CD9">
      <w:pPr>
        <w:spacing w:line="480" w:lineRule="exact"/>
        <w:ind w:firstLineChars="100" w:firstLine="240"/>
        <w:rPr>
          <w:color w:val="000000"/>
          <w:sz w:val="24"/>
        </w:rPr>
      </w:pPr>
      <w:r>
        <w:rPr>
          <w:rFonts w:hint="eastAsia"/>
          <w:color w:val="000000"/>
          <w:sz w:val="24"/>
        </w:rPr>
        <w:t>（一）合同生效后需方</w:t>
      </w:r>
      <w:r>
        <w:rPr>
          <w:rFonts w:hint="eastAsia"/>
          <w:color w:val="000000"/>
          <w:sz w:val="24"/>
        </w:rPr>
        <w:t>10</w:t>
      </w:r>
      <w:r>
        <w:rPr>
          <w:rFonts w:hint="eastAsia"/>
          <w:color w:val="000000"/>
          <w:sz w:val="24"/>
        </w:rPr>
        <w:t>个工作日内支付合同总价的</w:t>
      </w:r>
      <w:r>
        <w:rPr>
          <w:rFonts w:hint="eastAsia"/>
          <w:color w:val="000000"/>
          <w:sz w:val="24"/>
        </w:rPr>
        <w:t>10 %</w:t>
      </w:r>
      <w:r>
        <w:rPr>
          <w:rFonts w:hint="eastAsia"/>
          <w:color w:val="000000"/>
          <w:sz w:val="24"/>
        </w:rPr>
        <w:t>，计人民币元（万元整）；</w:t>
      </w:r>
    </w:p>
    <w:p w:rsidR="00965CD9" w:rsidRDefault="00965CD9" w:rsidP="00965CD9">
      <w:pPr>
        <w:spacing w:line="480" w:lineRule="exact"/>
        <w:ind w:firstLineChars="100" w:firstLine="240"/>
        <w:rPr>
          <w:color w:val="000000"/>
          <w:sz w:val="24"/>
        </w:rPr>
      </w:pPr>
      <w:r>
        <w:rPr>
          <w:rFonts w:hint="eastAsia"/>
          <w:color w:val="000000"/>
          <w:sz w:val="24"/>
        </w:rPr>
        <w:t>（二）全部设备运到需方现场，经需方初验全部合格后，需方再付合同总价的</w:t>
      </w:r>
      <w:r>
        <w:rPr>
          <w:rFonts w:hint="eastAsia"/>
          <w:color w:val="000000"/>
          <w:sz w:val="24"/>
        </w:rPr>
        <w:t xml:space="preserve">50% </w:t>
      </w:r>
      <w:r>
        <w:rPr>
          <w:rFonts w:hint="eastAsia"/>
          <w:color w:val="000000"/>
          <w:sz w:val="24"/>
        </w:rPr>
        <w:t>计人民币元（万元整）；</w:t>
      </w:r>
    </w:p>
    <w:p w:rsidR="00965CD9" w:rsidRDefault="00965CD9" w:rsidP="00965CD9">
      <w:pPr>
        <w:spacing w:line="480" w:lineRule="exact"/>
        <w:ind w:firstLineChars="100" w:firstLine="240"/>
        <w:rPr>
          <w:color w:val="000000"/>
          <w:sz w:val="24"/>
        </w:rPr>
      </w:pPr>
      <w:r>
        <w:rPr>
          <w:rFonts w:hint="eastAsia"/>
          <w:color w:val="000000"/>
          <w:sz w:val="24"/>
        </w:rPr>
        <w:lastRenderedPageBreak/>
        <w:t>（三）全部设备安装调试完毕正常安全运行</w:t>
      </w:r>
      <w:r>
        <w:rPr>
          <w:rFonts w:hint="eastAsia"/>
          <w:color w:val="000000"/>
          <w:sz w:val="24"/>
        </w:rPr>
        <w:t>168</w:t>
      </w:r>
      <w:r>
        <w:rPr>
          <w:rFonts w:hint="eastAsia"/>
          <w:color w:val="000000"/>
          <w:sz w:val="24"/>
        </w:rPr>
        <w:t>小时全部验收合格、供方向需方提供</w:t>
      </w:r>
      <w:r>
        <w:rPr>
          <w:rFonts w:hint="eastAsia"/>
          <w:color w:val="000000"/>
          <w:sz w:val="24"/>
        </w:rPr>
        <w:t>10%</w:t>
      </w:r>
      <w:r>
        <w:rPr>
          <w:rFonts w:hint="eastAsia"/>
          <w:color w:val="000000"/>
          <w:sz w:val="24"/>
        </w:rPr>
        <w:t>质量保函及合同总价的</w:t>
      </w:r>
      <w:r>
        <w:rPr>
          <w:rFonts w:hint="eastAsia"/>
          <w:color w:val="000000"/>
          <w:sz w:val="24"/>
        </w:rPr>
        <w:t>13%</w:t>
      </w:r>
      <w:r>
        <w:rPr>
          <w:rFonts w:hint="eastAsia"/>
          <w:color w:val="000000"/>
          <w:sz w:val="24"/>
        </w:rPr>
        <w:t>增值税专用发票后，需方向供方支付合同总价的</w:t>
      </w:r>
      <w:r>
        <w:rPr>
          <w:rFonts w:hint="eastAsia"/>
          <w:color w:val="000000"/>
          <w:sz w:val="24"/>
        </w:rPr>
        <w:t>40%</w:t>
      </w:r>
      <w:r>
        <w:rPr>
          <w:rFonts w:hint="eastAsia"/>
          <w:color w:val="000000"/>
          <w:sz w:val="24"/>
        </w:rPr>
        <w:t>，计人民币元（</w:t>
      </w:r>
      <w:r>
        <w:rPr>
          <w:rFonts w:hint="eastAsia"/>
          <w:color w:val="000000"/>
          <w:sz w:val="24"/>
        </w:rPr>
        <w:fldChar w:fldCharType="begin"/>
      </w:r>
      <w:r>
        <w:rPr>
          <w:rFonts w:hint="eastAsia"/>
          <w:color w:val="000000"/>
          <w:sz w:val="24"/>
        </w:rPr>
        <w:instrText xml:space="preserve"> = 760000 \* CHINESENUM2 </w:instrText>
      </w:r>
      <w:r>
        <w:rPr>
          <w:rFonts w:hint="eastAsia"/>
          <w:color w:val="000000"/>
          <w:sz w:val="24"/>
        </w:rPr>
        <w:fldChar w:fldCharType="separate"/>
      </w:r>
      <w:r>
        <w:rPr>
          <w:rFonts w:hint="eastAsia"/>
          <w:color w:val="000000"/>
          <w:sz w:val="24"/>
        </w:rPr>
        <w:t>万</w:t>
      </w:r>
      <w:r>
        <w:rPr>
          <w:rFonts w:hint="eastAsia"/>
          <w:color w:val="000000"/>
          <w:sz w:val="24"/>
        </w:rPr>
        <w:fldChar w:fldCharType="end"/>
      </w:r>
      <w:r>
        <w:rPr>
          <w:rFonts w:hint="eastAsia"/>
          <w:color w:val="000000"/>
          <w:sz w:val="24"/>
        </w:rPr>
        <w:t>元整）。</w:t>
      </w:r>
    </w:p>
    <w:p w:rsidR="00965CD9" w:rsidRDefault="00965CD9" w:rsidP="00965CD9">
      <w:pPr>
        <w:spacing w:line="480" w:lineRule="exact"/>
        <w:ind w:firstLineChars="100" w:firstLine="240"/>
        <w:rPr>
          <w:color w:val="000000"/>
          <w:sz w:val="24"/>
        </w:rPr>
      </w:pPr>
      <w:r>
        <w:rPr>
          <w:rFonts w:hint="eastAsia"/>
          <w:color w:val="000000"/>
          <w:sz w:val="24"/>
        </w:rPr>
        <w:t>（四）合同总价的</w:t>
      </w:r>
      <w:r>
        <w:rPr>
          <w:rFonts w:hint="eastAsia"/>
          <w:color w:val="000000"/>
          <w:sz w:val="24"/>
        </w:rPr>
        <w:t>10%</w:t>
      </w:r>
      <w:r>
        <w:rPr>
          <w:rFonts w:hint="eastAsia"/>
          <w:color w:val="000000"/>
          <w:sz w:val="24"/>
        </w:rPr>
        <w:t>质量保函，时间为全部设备安装调试验收合格</w:t>
      </w:r>
      <w:proofErr w:type="gramStart"/>
      <w:r>
        <w:rPr>
          <w:rFonts w:hint="eastAsia"/>
          <w:color w:val="000000"/>
          <w:sz w:val="24"/>
        </w:rPr>
        <w:t>且正常</w:t>
      </w:r>
      <w:proofErr w:type="gramEnd"/>
      <w:r>
        <w:rPr>
          <w:rFonts w:hint="eastAsia"/>
          <w:color w:val="000000"/>
          <w:sz w:val="24"/>
        </w:rPr>
        <w:t>运行</w:t>
      </w:r>
      <w:r>
        <w:rPr>
          <w:rFonts w:hint="eastAsia"/>
          <w:color w:val="000000"/>
          <w:sz w:val="24"/>
        </w:rPr>
        <w:t>168</w:t>
      </w:r>
      <w:r>
        <w:rPr>
          <w:rFonts w:hint="eastAsia"/>
          <w:color w:val="000000"/>
          <w:sz w:val="24"/>
        </w:rPr>
        <w:t>小时经需方验收合格后</w:t>
      </w:r>
      <w:r>
        <w:rPr>
          <w:rFonts w:hint="eastAsia"/>
          <w:color w:val="000000"/>
          <w:sz w:val="24"/>
        </w:rPr>
        <w:t>12</w:t>
      </w:r>
      <w:r>
        <w:rPr>
          <w:rFonts w:hint="eastAsia"/>
          <w:color w:val="000000"/>
          <w:sz w:val="24"/>
        </w:rPr>
        <w:t>个月，</w:t>
      </w:r>
      <w:r>
        <w:rPr>
          <w:color w:val="000000"/>
          <w:sz w:val="24"/>
        </w:rPr>
        <w:t>质保期满前完全有效</w:t>
      </w:r>
      <w:r>
        <w:rPr>
          <w:rFonts w:hint="eastAsia"/>
          <w:color w:val="000000"/>
          <w:sz w:val="24"/>
        </w:rPr>
        <w:t>。有质量问题时，供方修复好设备缺陷并赔偿需方经济损失；给需方造成经济损失达到合同总价的</w:t>
      </w:r>
      <w:r>
        <w:rPr>
          <w:rFonts w:hint="eastAsia"/>
          <w:color w:val="000000"/>
          <w:sz w:val="24"/>
        </w:rPr>
        <w:t>5%</w:t>
      </w:r>
      <w:r>
        <w:rPr>
          <w:rFonts w:hint="eastAsia"/>
          <w:color w:val="000000"/>
          <w:sz w:val="24"/>
        </w:rPr>
        <w:t>以上时或累计经济损失超过合同总价的</w:t>
      </w:r>
      <w:r>
        <w:rPr>
          <w:rFonts w:hint="eastAsia"/>
          <w:color w:val="000000"/>
          <w:sz w:val="24"/>
        </w:rPr>
        <w:t>10%</w:t>
      </w:r>
      <w:r>
        <w:rPr>
          <w:rFonts w:hint="eastAsia"/>
          <w:color w:val="000000"/>
          <w:sz w:val="24"/>
        </w:rPr>
        <w:t>时，担保银行</w:t>
      </w:r>
      <w:r>
        <w:rPr>
          <w:color w:val="000000"/>
          <w:sz w:val="24"/>
        </w:rPr>
        <w:t>将凭</w:t>
      </w:r>
      <w:r>
        <w:rPr>
          <w:rFonts w:hint="eastAsia"/>
          <w:color w:val="000000"/>
          <w:sz w:val="24"/>
        </w:rPr>
        <w:t>需</w:t>
      </w:r>
      <w:r>
        <w:rPr>
          <w:color w:val="000000"/>
          <w:sz w:val="24"/>
        </w:rPr>
        <w:t>方的书面违约通知</w:t>
      </w:r>
      <w:r>
        <w:rPr>
          <w:rFonts w:hint="eastAsia"/>
          <w:color w:val="000000"/>
          <w:sz w:val="24"/>
        </w:rPr>
        <w:t>支付给需方全额质量保金，供方同时须承担修复好设备的责任，如质保金不能弥补给需方造成的经济损失，供方还应继续赔偿需方经济损失。</w:t>
      </w:r>
    </w:p>
    <w:p w:rsidR="00965CD9" w:rsidRDefault="00965CD9" w:rsidP="00965CD9">
      <w:pPr>
        <w:spacing w:line="480" w:lineRule="exact"/>
        <w:ind w:firstLineChars="100" w:firstLine="241"/>
        <w:rPr>
          <w:color w:val="000000"/>
          <w:sz w:val="24"/>
        </w:rPr>
      </w:pPr>
      <w:r>
        <w:rPr>
          <w:rFonts w:hint="eastAsia"/>
          <w:b/>
          <w:bCs/>
          <w:color w:val="000000"/>
          <w:sz w:val="24"/>
        </w:rPr>
        <w:t>五、交货期和收货人、交货地点：</w:t>
      </w:r>
    </w:p>
    <w:p w:rsidR="00965CD9" w:rsidRDefault="00965CD9" w:rsidP="00965CD9">
      <w:pPr>
        <w:spacing w:line="480" w:lineRule="exact"/>
        <w:ind w:firstLineChars="100" w:firstLine="240"/>
        <w:rPr>
          <w:color w:val="000000"/>
          <w:sz w:val="24"/>
        </w:rPr>
      </w:pPr>
      <w:r>
        <w:rPr>
          <w:rFonts w:hint="eastAsia"/>
          <w:color w:val="000000"/>
          <w:sz w:val="24"/>
        </w:rPr>
        <w:t>（一）本合同设备交货时间：合同生效后</w:t>
      </w:r>
      <w:r>
        <w:rPr>
          <w:rFonts w:hint="eastAsia"/>
          <w:color w:val="000000"/>
          <w:sz w:val="24"/>
        </w:rPr>
        <w:t>3</w:t>
      </w:r>
      <w:r>
        <w:rPr>
          <w:rFonts w:hint="eastAsia"/>
          <w:color w:val="000000"/>
          <w:sz w:val="24"/>
        </w:rPr>
        <w:t>个月内全部设备具备交货条件，接买方通知</w:t>
      </w:r>
      <w:r>
        <w:rPr>
          <w:rFonts w:hint="eastAsia"/>
          <w:sz w:val="24"/>
          <w:szCs w:val="24"/>
        </w:rPr>
        <w:t>5</w:t>
      </w:r>
      <w:r>
        <w:rPr>
          <w:rFonts w:hint="eastAsia"/>
          <w:sz w:val="24"/>
          <w:szCs w:val="24"/>
        </w:rPr>
        <w:t>日内</w:t>
      </w:r>
      <w:r>
        <w:rPr>
          <w:rFonts w:hint="eastAsia"/>
          <w:color w:val="000000"/>
          <w:sz w:val="24"/>
        </w:rPr>
        <w:t>将全部设备运抵交货地点，指导安装、指导调试等技术服务。如逾期不上门进行指导安装、指导调试等技术服务的，视为延期交付，按本合同第十条执行。</w:t>
      </w:r>
    </w:p>
    <w:p w:rsidR="00965CD9" w:rsidRDefault="00965CD9" w:rsidP="00965CD9">
      <w:pPr>
        <w:spacing w:line="480" w:lineRule="exact"/>
        <w:ind w:firstLineChars="100" w:firstLine="240"/>
        <w:rPr>
          <w:color w:val="000000"/>
          <w:sz w:val="24"/>
        </w:rPr>
      </w:pPr>
      <w:r>
        <w:rPr>
          <w:rFonts w:hint="eastAsia"/>
          <w:color w:val="000000"/>
          <w:sz w:val="24"/>
        </w:rPr>
        <w:t>（二）交货地点：</w:t>
      </w:r>
      <w:r>
        <w:rPr>
          <w:rFonts w:hint="eastAsia"/>
          <w:color w:val="000000"/>
          <w:sz w:val="24"/>
        </w:rPr>
        <w:t xml:space="preserve"> </w:t>
      </w:r>
      <w:r>
        <w:rPr>
          <w:rFonts w:hint="eastAsia"/>
          <w:color w:val="000000"/>
          <w:sz w:val="24"/>
        </w:rPr>
        <w:t>江苏省瑞丰盐业有限公司</w:t>
      </w:r>
      <w:r>
        <w:rPr>
          <w:rFonts w:hint="eastAsia"/>
          <w:color w:val="000000"/>
          <w:sz w:val="24"/>
        </w:rPr>
        <w:t>60</w:t>
      </w:r>
      <w:r>
        <w:rPr>
          <w:rFonts w:hint="eastAsia"/>
          <w:color w:val="000000"/>
          <w:sz w:val="24"/>
        </w:rPr>
        <w:t>万吨</w:t>
      </w:r>
      <w:r>
        <w:rPr>
          <w:rFonts w:hint="eastAsia"/>
          <w:color w:val="000000"/>
          <w:sz w:val="24"/>
        </w:rPr>
        <w:t>/</w:t>
      </w:r>
      <w:r>
        <w:rPr>
          <w:rFonts w:hint="eastAsia"/>
          <w:color w:val="000000"/>
          <w:sz w:val="24"/>
        </w:rPr>
        <w:t>年制盐搬迁技改项目施工现场。</w:t>
      </w:r>
    </w:p>
    <w:p w:rsidR="00965CD9" w:rsidRDefault="00965CD9" w:rsidP="00965CD9">
      <w:pPr>
        <w:spacing w:line="480" w:lineRule="exact"/>
        <w:ind w:firstLineChars="100" w:firstLine="240"/>
        <w:rPr>
          <w:color w:val="000000"/>
          <w:sz w:val="24"/>
        </w:rPr>
      </w:pPr>
      <w:r>
        <w:rPr>
          <w:rFonts w:hint="eastAsia"/>
          <w:color w:val="000000"/>
          <w:sz w:val="24"/>
        </w:rPr>
        <w:t>（三）运输方式：供方送货上门；运费由供方承担，到达交货地点后负责卸货，由需方提供协助。</w:t>
      </w:r>
    </w:p>
    <w:p w:rsidR="00965CD9" w:rsidRDefault="00965CD9" w:rsidP="00965CD9">
      <w:pPr>
        <w:spacing w:line="480" w:lineRule="exact"/>
        <w:ind w:firstLineChars="100" w:firstLine="240"/>
        <w:rPr>
          <w:color w:val="000000"/>
          <w:sz w:val="24"/>
        </w:rPr>
      </w:pPr>
      <w:r>
        <w:rPr>
          <w:rFonts w:hint="eastAsia"/>
          <w:color w:val="000000"/>
          <w:sz w:val="24"/>
        </w:rPr>
        <w:t>（四）收货人：</w:t>
      </w:r>
      <w:r>
        <w:rPr>
          <w:rFonts w:hint="eastAsia"/>
          <w:color w:val="000000"/>
          <w:sz w:val="24"/>
        </w:rPr>
        <w:t xml:space="preserve"> </w:t>
      </w:r>
      <w:r>
        <w:rPr>
          <w:rFonts w:hint="eastAsia"/>
          <w:color w:val="000000"/>
          <w:sz w:val="24"/>
        </w:rPr>
        <w:t>江苏省瑞丰盐业有限公司。</w:t>
      </w:r>
      <w:r>
        <w:rPr>
          <w:rFonts w:hint="eastAsia"/>
          <w:color w:val="000000"/>
          <w:sz w:val="24"/>
        </w:rPr>
        <w:t xml:space="preserve"> </w:t>
      </w:r>
    </w:p>
    <w:p w:rsidR="00965CD9" w:rsidRDefault="00965CD9" w:rsidP="00965CD9">
      <w:pPr>
        <w:spacing w:line="480" w:lineRule="exact"/>
        <w:ind w:firstLineChars="100" w:firstLine="240"/>
        <w:rPr>
          <w:color w:val="000000"/>
          <w:sz w:val="24"/>
        </w:rPr>
      </w:pPr>
      <w:r>
        <w:rPr>
          <w:rFonts w:hint="eastAsia"/>
          <w:color w:val="000000"/>
          <w:sz w:val="24"/>
        </w:rPr>
        <w:t>（五）合同履行地：江苏省徐州市丰县</w:t>
      </w:r>
    </w:p>
    <w:p w:rsidR="00965CD9" w:rsidRDefault="00965CD9" w:rsidP="00965CD9">
      <w:pPr>
        <w:spacing w:line="480" w:lineRule="exact"/>
        <w:ind w:firstLineChars="100" w:firstLine="240"/>
        <w:rPr>
          <w:color w:val="000000"/>
          <w:sz w:val="24"/>
        </w:rPr>
      </w:pPr>
      <w:r>
        <w:rPr>
          <w:rFonts w:hint="eastAsia"/>
          <w:color w:val="000000"/>
          <w:sz w:val="24"/>
        </w:rPr>
        <w:t>六、需方的权利和责任</w:t>
      </w:r>
    </w:p>
    <w:p w:rsidR="00965CD9" w:rsidRDefault="00965CD9" w:rsidP="00965CD9">
      <w:pPr>
        <w:spacing w:line="480" w:lineRule="exact"/>
        <w:ind w:firstLineChars="100" w:firstLine="240"/>
        <w:rPr>
          <w:color w:val="000000"/>
          <w:sz w:val="24"/>
        </w:rPr>
      </w:pPr>
      <w:r>
        <w:rPr>
          <w:rFonts w:hint="eastAsia"/>
          <w:color w:val="000000"/>
          <w:sz w:val="24"/>
        </w:rPr>
        <w:t>（一）在合同交货期内，需方有权督促供方履行本合同的各项条款，督促供方保质、保量、按期交货。</w:t>
      </w:r>
    </w:p>
    <w:p w:rsidR="00965CD9" w:rsidRDefault="00965CD9" w:rsidP="00965CD9">
      <w:pPr>
        <w:spacing w:line="480" w:lineRule="exact"/>
        <w:ind w:firstLineChars="100" w:firstLine="240"/>
        <w:rPr>
          <w:color w:val="000000"/>
          <w:sz w:val="24"/>
        </w:rPr>
      </w:pPr>
      <w:r>
        <w:rPr>
          <w:rFonts w:hint="eastAsia"/>
          <w:color w:val="000000"/>
          <w:sz w:val="24"/>
        </w:rPr>
        <w:t>（二）为了便于了解（此处填写产品或设备名称）的制造情况，在制造过程中，供方在项目试验前一周内应当通知需方，需方有权派员参加有关项目试验。</w:t>
      </w:r>
    </w:p>
    <w:p w:rsidR="00965CD9" w:rsidRDefault="00965CD9" w:rsidP="00965CD9">
      <w:pPr>
        <w:spacing w:line="480" w:lineRule="exact"/>
        <w:ind w:firstLineChars="100" w:firstLine="240"/>
        <w:rPr>
          <w:color w:val="000000"/>
          <w:sz w:val="24"/>
        </w:rPr>
      </w:pPr>
      <w:r>
        <w:rPr>
          <w:rFonts w:hint="eastAsia"/>
          <w:color w:val="000000"/>
          <w:sz w:val="24"/>
        </w:rPr>
        <w:t>（三）供方按合同规定完成有关工作后，需方应按合同规定，及时向供方支付货款。</w:t>
      </w:r>
    </w:p>
    <w:p w:rsidR="00965CD9" w:rsidRDefault="00965CD9" w:rsidP="00965CD9">
      <w:pPr>
        <w:spacing w:line="480" w:lineRule="exact"/>
        <w:ind w:firstLineChars="100" w:firstLine="240"/>
        <w:rPr>
          <w:color w:val="000000"/>
          <w:sz w:val="24"/>
        </w:rPr>
      </w:pPr>
      <w:r>
        <w:rPr>
          <w:rFonts w:hint="eastAsia"/>
          <w:color w:val="000000"/>
          <w:sz w:val="24"/>
        </w:rPr>
        <w:t>（四）在（此处填写产品或设备名称）制造过程中，需方根据需要有权派人到制造现场监造，包括材质、牌号、供应商、外协方等。</w:t>
      </w:r>
    </w:p>
    <w:p w:rsidR="00965CD9" w:rsidRDefault="00965CD9" w:rsidP="00965CD9">
      <w:pPr>
        <w:spacing w:line="480" w:lineRule="exact"/>
        <w:ind w:firstLineChars="100" w:firstLine="240"/>
        <w:rPr>
          <w:color w:val="000000"/>
          <w:sz w:val="24"/>
        </w:rPr>
      </w:pPr>
      <w:r>
        <w:rPr>
          <w:rFonts w:hint="eastAsia"/>
          <w:color w:val="000000"/>
          <w:sz w:val="24"/>
        </w:rPr>
        <w:lastRenderedPageBreak/>
        <w:t>（五）在（此处填写产品或设备名称）制造后期，需方有权派人到供方现场，以便熟悉掌握有关组装工艺，供方需提供有关方便。</w:t>
      </w:r>
    </w:p>
    <w:p w:rsidR="00965CD9" w:rsidRDefault="00965CD9" w:rsidP="00965CD9">
      <w:pPr>
        <w:spacing w:line="480" w:lineRule="exact"/>
        <w:ind w:firstLineChars="100" w:firstLine="240"/>
        <w:rPr>
          <w:color w:val="000000"/>
          <w:sz w:val="24"/>
        </w:rPr>
      </w:pPr>
      <w:r>
        <w:rPr>
          <w:rFonts w:hint="eastAsia"/>
          <w:color w:val="000000"/>
          <w:sz w:val="24"/>
        </w:rPr>
        <w:t>（六）如因需方原因推迟交货期，则需方以书面形式通知供方。</w:t>
      </w:r>
    </w:p>
    <w:p w:rsidR="00965CD9" w:rsidRDefault="00965CD9" w:rsidP="00965CD9">
      <w:pPr>
        <w:spacing w:line="360" w:lineRule="auto"/>
        <w:rPr>
          <w:b/>
          <w:bCs/>
          <w:color w:val="000000"/>
          <w:sz w:val="24"/>
        </w:rPr>
      </w:pPr>
      <w:r>
        <w:rPr>
          <w:rFonts w:hint="eastAsia"/>
          <w:b/>
          <w:bCs/>
          <w:color w:val="000000"/>
          <w:sz w:val="24"/>
        </w:rPr>
        <w:t>七、供方的权利和责任</w:t>
      </w:r>
    </w:p>
    <w:p w:rsidR="00965CD9" w:rsidRDefault="00965CD9" w:rsidP="00965CD9">
      <w:pPr>
        <w:spacing w:line="480" w:lineRule="exact"/>
        <w:ind w:firstLineChars="100" w:firstLine="240"/>
        <w:rPr>
          <w:color w:val="000000"/>
          <w:sz w:val="24"/>
        </w:rPr>
      </w:pPr>
      <w:r>
        <w:rPr>
          <w:rFonts w:hint="eastAsia"/>
          <w:color w:val="000000"/>
          <w:sz w:val="24"/>
        </w:rPr>
        <w:t>（一）供方应按合同中明确的（此处填写产品或设备名称）供货范围，详细技术要求及供货资料，保质保量按期供货。</w:t>
      </w:r>
    </w:p>
    <w:p w:rsidR="00965CD9" w:rsidRDefault="00965CD9" w:rsidP="00965CD9">
      <w:pPr>
        <w:spacing w:line="480" w:lineRule="exact"/>
        <w:ind w:firstLineChars="100" w:firstLine="240"/>
        <w:rPr>
          <w:color w:val="000000"/>
          <w:sz w:val="24"/>
        </w:rPr>
      </w:pPr>
      <w:r>
        <w:rPr>
          <w:rFonts w:hint="eastAsia"/>
          <w:color w:val="000000"/>
          <w:sz w:val="24"/>
        </w:rPr>
        <w:t>（二）供方所供的（此处填写产品或设备名称），必须是确保整体性能优质的设备，并保证全部设备质量和性能。</w:t>
      </w:r>
    </w:p>
    <w:p w:rsidR="00965CD9" w:rsidRDefault="00965CD9" w:rsidP="00965CD9">
      <w:pPr>
        <w:spacing w:line="480" w:lineRule="exact"/>
        <w:ind w:firstLineChars="100" w:firstLine="240"/>
        <w:rPr>
          <w:color w:val="000000"/>
          <w:sz w:val="24"/>
        </w:rPr>
      </w:pPr>
      <w:r>
        <w:rPr>
          <w:rFonts w:hint="eastAsia"/>
          <w:color w:val="000000"/>
          <w:sz w:val="24"/>
        </w:rPr>
        <w:t>（三）供方应按合同规定按时提供资料和图纸，并对其正确、可靠、成套、完整、清晰负责。出厂检验报告、合格证或质量证明文件应在随机文件中提供。</w:t>
      </w:r>
    </w:p>
    <w:p w:rsidR="00965CD9" w:rsidRDefault="00965CD9" w:rsidP="00965CD9">
      <w:pPr>
        <w:spacing w:line="480" w:lineRule="exact"/>
        <w:ind w:firstLineChars="100" w:firstLine="240"/>
        <w:rPr>
          <w:color w:val="000000"/>
          <w:sz w:val="24"/>
        </w:rPr>
      </w:pPr>
      <w:r>
        <w:rPr>
          <w:rFonts w:hint="eastAsia"/>
          <w:color w:val="000000"/>
          <w:sz w:val="24"/>
        </w:rPr>
        <w:t>（四）供方所供设备应切实做到不合格、不配套的设备不准出厂。在质量保证期内，设备因缺陷、制造、调试、材料、技术服务等问题产生故障，供方应在</w:t>
      </w:r>
      <w:r>
        <w:rPr>
          <w:rFonts w:hint="eastAsia"/>
          <w:color w:val="000000"/>
          <w:sz w:val="24"/>
        </w:rPr>
        <w:t>48</w:t>
      </w:r>
      <w:r>
        <w:rPr>
          <w:rFonts w:hint="eastAsia"/>
          <w:color w:val="000000"/>
          <w:sz w:val="24"/>
        </w:rPr>
        <w:t>小时内负责修复或更换全新的符合质量合格要求的（修复或更换的部分质保期重新计算），并赔偿由此造成的需方全部损失，如</w:t>
      </w:r>
      <w:r>
        <w:rPr>
          <w:rFonts w:hint="eastAsia"/>
          <w:color w:val="000000"/>
          <w:sz w:val="24"/>
        </w:rPr>
        <w:t>48</w:t>
      </w:r>
      <w:r>
        <w:rPr>
          <w:rFonts w:hint="eastAsia"/>
          <w:color w:val="000000"/>
          <w:sz w:val="24"/>
        </w:rPr>
        <w:t>小时内不能负责修复或更换全新的符合质量合格要求的设备，需方有权退货，供方退还已付全部费用及利息，并赔偿由此造成的需方全部损失。质保期后，供方负责维修，维修及配件均以最优惠的价格供应。</w:t>
      </w:r>
    </w:p>
    <w:p w:rsidR="00965CD9" w:rsidRDefault="00965CD9" w:rsidP="00965CD9">
      <w:pPr>
        <w:spacing w:line="480" w:lineRule="exact"/>
        <w:ind w:firstLineChars="100" w:firstLine="240"/>
        <w:rPr>
          <w:color w:val="000000"/>
          <w:sz w:val="24"/>
        </w:rPr>
      </w:pPr>
      <w:r>
        <w:rPr>
          <w:rFonts w:hint="eastAsia"/>
          <w:color w:val="000000"/>
          <w:sz w:val="24"/>
        </w:rPr>
        <w:t>（五）供方所供（此处填写产品或设备名称）应按合同有关规定进行包装，如因包装不善所产生的缺损，供方在确保交货期的前提下负责更换及补供，并承担因此而发生的费用。</w:t>
      </w:r>
    </w:p>
    <w:p w:rsidR="00965CD9" w:rsidRDefault="00965CD9" w:rsidP="00965CD9">
      <w:pPr>
        <w:spacing w:line="480" w:lineRule="exact"/>
        <w:ind w:firstLineChars="100" w:firstLine="240"/>
        <w:rPr>
          <w:color w:val="000000"/>
          <w:sz w:val="24"/>
        </w:rPr>
      </w:pPr>
      <w:r>
        <w:rPr>
          <w:rFonts w:hint="eastAsia"/>
          <w:color w:val="000000"/>
          <w:sz w:val="24"/>
        </w:rPr>
        <w:t>（六）供方应按合同规定的交货期交货，若因运输途中造成产品缺损时，供方应及时増供缺损件，且交货期不予顺延。</w:t>
      </w:r>
    </w:p>
    <w:p w:rsidR="00965CD9" w:rsidRDefault="00965CD9" w:rsidP="00965CD9">
      <w:pPr>
        <w:spacing w:line="480" w:lineRule="exact"/>
        <w:ind w:firstLineChars="100" w:firstLine="240"/>
        <w:rPr>
          <w:color w:val="000000"/>
          <w:sz w:val="24"/>
        </w:rPr>
      </w:pPr>
      <w:r>
        <w:rPr>
          <w:rFonts w:hint="eastAsia"/>
          <w:color w:val="000000"/>
          <w:sz w:val="24"/>
        </w:rPr>
        <w:t>（七）本合同质量保证期限为：本合同设备到需方指定地点经安装调试正常运行</w:t>
      </w:r>
      <w:r>
        <w:rPr>
          <w:rFonts w:hint="eastAsia"/>
          <w:color w:val="000000"/>
          <w:sz w:val="24"/>
        </w:rPr>
        <w:t>168</w:t>
      </w:r>
      <w:r>
        <w:rPr>
          <w:rFonts w:hint="eastAsia"/>
          <w:color w:val="000000"/>
          <w:sz w:val="24"/>
        </w:rPr>
        <w:t>小时全部验收合格后</w:t>
      </w:r>
      <w:r>
        <w:rPr>
          <w:rFonts w:hint="eastAsia"/>
          <w:color w:val="000000"/>
          <w:sz w:val="24"/>
        </w:rPr>
        <w:t>12</w:t>
      </w:r>
      <w:r>
        <w:rPr>
          <w:rFonts w:hint="eastAsia"/>
          <w:color w:val="000000"/>
          <w:sz w:val="24"/>
        </w:rPr>
        <w:t>个月。在质保期内，供方对设备质量实行“三包”，即包修、包换、包退，费用由供方承担。</w:t>
      </w:r>
    </w:p>
    <w:p w:rsidR="00965CD9" w:rsidRDefault="00965CD9" w:rsidP="00965CD9">
      <w:pPr>
        <w:spacing w:line="480" w:lineRule="exact"/>
        <w:ind w:firstLineChars="100" w:firstLine="240"/>
        <w:rPr>
          <w:color w:val="000000"/>
          <w:sz w:val="24"/>
        </w:rPr>
      </w:pPr>
      <w:r>
        <w:rPr>
          <w:rFonts w:hint="eastAsia"/>
          <w:color w:val="000000"/>
          <w:sz w:val="24"/>
        </w:rPr>
        <w:t>（八）货物交付（指供方将全部货物运到需方指定现场初验全部合格并经安装调试完毕正常安全运行</w:t>
      </w:r>
      <w:r>
        <w:rPr>
          <w:rFonts w:hint="eastAsia"/>
          <w:color w:val="000000"/>
          <w:sz w:val="24"/>
        </w:rPr>
        <w:t>168</w:t>
      </w:r>
      <w:r>
        <w:rPr>
          <w:rFonts w:hint="eastAsia"/>
          <w:color w:val="000000"/>
          <w:sz w:val="24"/>
        </w:rPr>
        <w:t>小时全部验收合格后，视为交付）给需方前的保险由供方负责，保险范围应包括但不限于供方装运的全部货物及运输过程中的第三者责任险。如交付给需方前发生与本合同有关的一切货物、设施损失损坏及人员伤</w:t>
      </w:r>
      <w:r>
        <w:rPr>
          <w:rFonts w:hint="eastAsia"/>
          <w:color w:val="000000"/>
          <w:sz w:val="24"/>
        </w:rPr>
        <w:lastRenderedPageBreak/>
        <w:t>亡等事故，责任由供方承担。</w:t>
      </w:r>
    </w:p>
    <w:p w:rsidR="00965CD9" w:rsidRDefault="00965CD9" w:rsidP="00965CD9">
      <w:pPr>
        <w:spacing w:line="480" w:lineRule="exact"/>
        <w:ind w:firstLineChars="100" w:firstLine="240"/>
        <w:rPr>
          <w:color w:val="000000"/>
          <w:sz w:val="24"/>
        </w:rPr>
      </w:pPr>
      <w:r>
        <w:rPr>
          <w:rFonts w:hint="eastAsia"/>
          <w:color w:val="000000"/>
          <w:sz w:val="24"/>
        </w:rPr>
        <w:t>（九）与本合同有关的一切税费均由供方负担。</w:t>
      </w:r>
    </w:p>
    <w:p w:rsidR="00965CD9" w:rsidRDefault="00965CD9" w:rsidP="00965CD9">
      <w:pPr>
        <w:spacing w:line="360" w:lineRule="auto"/>
        <w:rPr>
          <w:b/>
          <w:bCs/>
          <w:color w:val="000000"/>
          <w:sz w:val="24"/>
        </w:rPr>
      </w:pPr>
      <w:r>
        <w:rPr>
          <w:rFonts w:hint="eastAsia"/>
          <w:b/>
          <w:bCs/>
          <w:color w:val="000000"/>
          <w:sz w:val="24"/>
        </w:rPr>
        <w:t>八、设备验收：</w:t>
      </w:r>
    </w:p>
    <w:p w:rsidR="00965CD9" w:rsidRDefault="00965CD9" w:rsidP="00965CD9">
      <w:pPr>
        <w:spacing w:line="480" w:lineRule="exact"/>
        <w:ind w:firstLineChars="100" w:firstLine="240"/>
        <w:rPr>
          <w:color w:val="000000"/>
          <w:sz w:val="24"/>
        </w:rPr>
      </w:pPr>
      <w:r>
        <w:rPr>
          <w:rFonts w:hint="eastAsia"/>
          <w:color w:val="000000"/>
          <w:sz w:val="24"/>
        </w:rPr>
        <w:t>（一）为确保本合同（此处填写产品或设备名称）的质量、性能及成套性，出厂前须按国家的有关标准和规定进行严格的检查或试验（需方有权参与出厂检验），确保设备符合合同的要求。供方应保证产品是全新、未使用过的，完全符合合同规定的质量、规格和性能的要求，所提供的产品不侵犯任何第三方专利权且保证任何第三方不得对货物主张任何权利，如发生此类纠纷，由供方承担一切责任。给需方</w:t>
      </w:r>
      <w:proofErr w:type="gramStart"/>
      <w:r>
        <w:rPr>
          <w:rFonts w:hint="eastAsia"/>
          <w:color w:val="000000"/>
          <w:sz w:val="24"/>
        </w:rPr>
        <w:t>方</w:t>
      </w:r>
      <w:proofErr w:type="gramEnd"/>
      <w:r>
        <w:rPr>
          <w:rFonts w:hint="eastAsia"/>
          <w:color w:val="000000"/>
          <w:sz w:val="24"/>
        </w:rPr>
        <w:t>造成损失的，还应当负责赔偿。供方并保证其产品经正确安装、正常运转和保养在其使用寿命内应具有良好的性能，如在产品的合格使用期内因产品的质量问题造成的财产损失和安全问题均由供方承担责任，给第三人和需方造成损失、损害的，供方应当承担一切法律责任和赔偿责任。</w:t>
      </w:r>
    </w:p>
    <w:p w:rsidR="00965CD9" w:rsidRDefault="00965CD9" w:rsidP="00965CD9">
      <w:pPr>
        <w:spacing w:line="480" w:lineRule="exact"/>
        <w:ind w:firstLineChars="100" w:firstLine="240"/>
        <w:rPr>
          <w:color w:val="000000"/>
          <w:sz w:val="24"/>
        </w:rPr>
      </w:pPr>
      <w:r>
        <w:rPr>
          <w:rFonts w:hint="eastAsia"/>
          <w:color w:val="000000"/>
          <w:sz w:val="24"/>
        </w:rPr>
        <w:t>（二）初步检验为开箱检验，开箱检验包括对产品的型号规格、尺寸、数量、</w:t>
      </w:r>
      <w:r>
        <w:rPr>
          <w:rFonts w:hint="eastAsia"/>
          <w:color w:val="000000"/>
          <w:sz w:val="24"/>
        </w:rPr>
        <w:t xml:space="preserve">          </w:t>
      </w:r>
      <w:r>
        <w:rPr>
          <w:rFonts w:hint="eastAsia"/>
          <w:color w:val="000000"/>
          <w:sz w:val="24"/>
        </w:rPr>
        <w:t>外观质量、出厂日期、随机抽样检验产品质量等方面的检验，且开箱检验合格不代表需方对产品内在质量瑕疵的认可</w:t>
      </w:r>
      <w:r>
        <w:rPr>
          <w:rFonts w:hint="eastAsia"/>
          <w:color w:val="000000"/>
          <w:sz w:val="24"/>
        </w:rPr>
        <w:t>,</w:t>
      </w:r>
      <w:r>
        <w:rPr>
          <w:rFonts w:hint="eastAsia"/>
          <w:color w:val="000000"/>
          <w:sz w:val="24"/>
        </w:rPr>
        <w:t>初步检验合格后</w:t>
      </w:r>
      <w:r>
        <w:rPr>
          <w:rFonts w:hint="eastAsia"/>
          <w:color w:val="000000"/>
          <w:sz w:val="24"/>
        </w:rPr>
        <w:t>,</w:t>
      </w:r>
      <w:r>
        <w:rPr>
          <w:rFonts w:hint="eastAsia"/>
          <w:color w:val="000000"/>
          <w:sz w:val="24"/>
        </w:rPr>
        <w:t>货物的保管责任及货物的损坏或缺失等风险仍由供方承担。启封、开箱初步检验时，需方应提前通知供方，供方得到通知后应在</w:t>
      </w:r>
      <w:r>
        <w:rPr>
          <w:rFonts w:hint="eastAsia"/>
          <w:color w:val="000000"/>
          <w:sz w:val="24"/>
        </w:rPr>
        <w:t>3</w:t>
      </w:r>
      <w:r>
        <w:rPr>
          <w:rFonts w:hint="eastAsia"/>
          <w:color w:val="000000"/>
          <w:sz w:val="24"/>
        </w:rPr>
        <w:t>天内到达现场。双方共同开箱检验，并做好检验记录。如供方未在规定时间到达现场，需方可单独开箱清点，缺损件应由供方负责。需方的检验确认并不免除供方因提供的设备质量瑕疵而承担的责任。若供方提供的货物不符合本合同约定，需方有权要求供方提供符合合同约定的货物，且交货时间不予顺延。</w:t>
      </w:r>
    </w:p>
    <w:p w:rsidR="00965CD9" w:rsidRDefault="00965CD9" w:rsidP="00965CD9">
      <w:pPr>
        <w:spacing w:line="480" w:lineRule="exact"/>
        <w:ind w:firstLineChars="100" w:firstLine="240"/>
        <w:rPr>
          <w:color w:val="000000"/>
          <w:sz w:val="24"/>
        </w:rPr>
      </w:pPr>
      <w:r>
        <w:rPr>
          <w:rFonts w:hint="eastAsia"/>
          <w:color w:val="000000"/>
          <w:sz w:val="24"/>
        </w:rPr>
        <w:t>（三）需方有权在本合同设备质保期内对本合同设备质量提出异议。</w:t>
      </w:r>
    </w:p>
    <w:p w:rsidR="00965CD9" w:rsidRDefault="00965CD9" w:rsidP="00965CD9">
      <w:pPr>
        <w:spacing w:line="360" w:lineRule="auto"/>
        <w:rPr>
          <w:b/>
          <w:bCs/>
          <w:color w:val="000000"/>
          <w:sz w:val="24"/>
        </w:rPr>
      </w:pPr>
      <w:r>
        <w:rPr>
          <w:rFonts w:hint="eastAsia"/>
          <w:b/>
          <w:bCs/>
          <w:color w:val="000000"/>
          <w:sz w:val="24"/>
        </w:rPr>
        <w:t>九、包装要求：</w:t>
      </w:r>
    </w:p>
    <w:p w:rsidR="00965CD9" w:rsidRDefault="00965CD9" w:rsidP="00965CD9">
      <w:pPr>
        <w:spacing w:line="480" w:lineRule="exact"/>
        <w:ind w:firstLineChars="200" w:firstLine="480"/>
        <w:rPr>
          <w:color w:val="000000"/>
          <w:sz w:val="24"/>
        </w:rPr>
      </w:pPr>
      <w:r>
        <w:rPr>
          <w:rFonts w:hint="eastAsia"/>
          <w:color w:val="000000"/>
          <w:sz w:val="24"/>
        </w:rPr>
        <w:t>（一）供方按国家有关规定切实做好产品的包装，应标明收货单位、到站名称、箱号、毛重、外形尺寸等，如有特殊要求应标明记号。</w:t>
      </w:r>
    </w:p>
    <w:p w:rsidR="00965CD9" w:rsidRDefault="00965CD9" w:rsidP="00965CD9">
      <w:pPr>
        <w:spacing w:line="480" w:lineRule="exact"/>
        <w:ind w:firstLineChars="100" w:firstLine="240"/>
        <w:rPr>
          <w:color w:val="000000"/>
          <w:sz w:val="24"/>
        </w:rPr>
      </w:pPr>
      <w:r>
        <w:rPr>
          <w:rFonts w:hint="eastAsia"/>
          <w:color w:val="000000"/>
          <w:sz w:val="24"/>
        </w:rPr>
        <w:t>（二）供方在装箱时应有严格按照装箱清单装箱。</w:t>
      </w:r>
    </w:p>
    <w:p w:rsidR="00965CD9" w:rsidRDefault="00965CD9" w:rsidP="00965CD9">
      <w:pPr>
        <w:spacing w:line="480" w:lineRule="exact"/>
        <w:ind w:firstLineChars="100" w:firstLine="240"/>
        <w:rPr>
          <w:color w:val="000000"/>
          <w:sz w:val="24"/>
        </w:rPr>
      </w:pPr>
      <w:r>
        <w:rPr>
          <w:rFonts w:hint="eastAsia"/>
          <w:color w:val="000000"/>
          <w:sz w:val="24"/>
        </w:rPr>
        <w:t>（三）包装标准：</w:t>
      </w:r>
    </w:p>
    <w:p w:rsidR="00965CD9" w:rsidRDefault="00965CD9" w:rsidP="00965CD9">
      <w:pPr>
        <w:spacing w:line="480" w:lineRule="exact"/>
        <w:ind w:firstLineChars="200" w:firstLine="480"/>
        <w:rPr>
          <w:color w:val="000000"/>
          <w:sz w:val="24"/>
        </w:rPr>
      </w:pPr>
      <w:r>
        <w:rPr>
          <w:rFonts w:hint="eastAsia"/>
          <w:color w:val="000000"/>
          <w:sz w:val="24"/>
        </w:rPr>
        <w:t xml:space="preserve">      </w:t>
      </w:r>
      <w:r>
        <w:rPr>
          <w:rFonts w:hint="eastAsia"/>
          <w:color w:val="000000"/>
          <w:sz w:val="24"/>
        </w:rPr>
        <w:t>按照技术条件标准进行包装。</w:t>
      </w:r>
    </w:p>
    <w:p w:rsidR="00965CD9" w:rsidRDefault="00965CD9" w:rsidP="00965CD9">
      <w:pPr>
        <w:spacing w:line="360" w:lineRule="auto"/>
        <w:rPr>
          <w:color w:val="000000"/>
          <w:sz w:val="24"/>
        </w:rPr>
      </w:pPr>
      <w:r>
        <w:rPr>
          <w:rFonts w:hint="eastAsia"/>
          <w:color w:val="000000"/>
          <w:sz w:val="24"/>
        </w:rPr>
        <w:t>十、违约责任：</w:t>
      </w:r>
    </w:p>
    <w:p w:rsidR="00965CD9" w:rsidRDefault="00965CD9" w:rsidP="00965CD9">
      <w:pPr>
        <w:spacing w:line="360" w:lineRule="auto"/>
        <w:rPr>
          <w:color w:val="000000"/>
          <w:sz w:val="24"/>
        </w:rPr>
      </w:pPr>
      <w:r>
        <w:rPr>
          <w:rFonts w:hint="eastAsia"/>
          <w:color w:val="000000"/>
          <w:sz w:val="24"/>
        </w:rPr>
        <w:lastRenderedPageBreak/>
        <w:t xml:space="preserve">  </w:t>
      </w:r>
      <w:r>
        <w:rPr>
          <w:rFonts w:hint="eastAsia"/>
          <w:color w:val="000000"/>
          <w:sz w:val="24"/>
        </w:rPr>
        <w:t>（一）供方应按本合同按期交付全部产品，如因供方原因造成产品延迟交付，每延迟一天，供方按每天（</w:t>
      </w:r>
      <w:r>
        <w:rPr>
          <w:rFonts w:hint="eastAsia"/>
          <w:color w:val="000000"/>
          <w:sz w:val="24"/>
        </w:rPr>
        <w:t xml:space="preserve"> </w:t>
      </w:r>
      <w:r>
        <w:rPr>
          <w:rFonts w:hint="eastAsia"/>
          <w:color w:val="000000"/>
          <w:sz w:val="24"/>
        </w:rPr>
        <w:t>此处填写金额为：合同总价的</w:t>
      </w:r>
      <w:r>
        <w:rPr>
          <w:rFonts w:hint="eastAsia"/>
          <w:color w:val="000000"/>
          <w:sz w:val="24"/>
        </w:rPr>
        <w:t>1%</w:t>
      </w:r>
      <w:r>
        <w:rPr>
          <w:rFonts w:hint="eastAsia"/>
          <w:color w:val="000000"/>
          <w:sz w:val="24"/>
        </w:rPr>
        <w:t>）赔偿需方损失。如供方延迟交付超过</w:t>
      </w:r>
      <w:r>
        <w:rPr>
          <w:rFonts w:hint="eastAsia"/>
          <w:color w:val="000000"/>
          <w:sz w:val="24"/>
        </w:rPr>
        <w:t>20</w:t>
      </w:r>
      <w:r>
        <w:rPr>
          <w:rFonts w:hint="eastAsia"/>
          <w:color w:val="000000"/>
          <w:sz w:val="24"/>
        </w:rPr>
        <w:t>天，需方有权解除合同，供方应退还需方已支付的全部款项并按合同总价款的</w:t>
      </w:r>
      <w:r>
        <w:rPr>
          <w:rFonts w:hint="eastAsia"/>
          <w:color w:val="000000"/>
          <w:sz w:val="24"/>
        </w:rPr>
        <w:t>20%</w:t>
      </w:r>
      <w:r>
        <w:rPr>
          <w:rFonts w:hint="eastAsia"/>
          <w:color w:val="000000"/>
          <w:sz w:val="24"/>
        </w:rPr>
        <w:t>承担违约责任。如违约金不能弥补给需方造成的经济损失，供方还应继续赔偿需方经济损失。如发生不可抗力，供方应当立刻通知需方。如延期</w:t>
      </w:r>
      <w:r>
        <w:rPr>
          <w:rFonts w:hint="eastAsia"/>
          <w:color w:val="000000"/>
          <w:sz w:val="24"/>
        </w:rPr>
        <w:t>30</w:t>
      </w:r>
      <w:r>
        <w:rPr>
          <w:rFonts w:hint="eastAsia"/>
          <w:color w:val="000000"/>
          <w:sz w:val="24"/>
        </w:rPr>
        <w:t>天，经双方协商无效，需方有权解除合同，供方应返还需方已支付的全部款项，并承担已付合同款项的利息（按银行同期贷款利息计算）。</w:t>
      </w:r>
    </w:p>
    <w:p w:rsidR="00965CD9" w:rsidRDefault="00965CD9" w:rsidP="00965CD9">
      <w:pPr>
        <w:spacing w:line="360" w:lineRule="auto"/>
        <w:rPr>
          <w:color w:val="000000"/>
          <w:sz w:val="24"/>
        </w:rPr>
      </w:pPr>
      <w:r>
        <w:rPr>
          <w:rFonts w:hint="eastAsia"/>
          <w:color w:val="000000"/>
          <w:sz w:val="24"/>
        </w:rPr>
        <w:t xml:space="preserve">  </w:t>
      </w:r>
      <w:r>
        <w:rPr>
          <w:rFonts w:hint="eastAsia"/>
          <w:color w:val="000000"/>
          <w:sz w:val="24"/>
        </w:rPr>
        <w:t>（二）在质量保证期内，在外部条件满足的情况下，其运行指标达不到规定技术要求，扣除质保金。一项以上（含一项）运行指标超过技术协议规定的最大偏离值，供方免费检修整改并赔偿全部经济损失。</w:t>
      </w:r>
      <w:r>
        <w:rPr>
          <w:rFonts w:hint="eastAsia"/>
          <w:color w:val="000000"/>
          <w:sz w:val="24"/>
        </w:rPr>
        <w:t xml:space="preserve">  </w:t>
      </w:r>
    </w:p>
    <w:p w:rsidR="00965CD9" w:rsidRDefault="00965CD9" w:rsidP="00965CD9">
      <w:pPr>
        <w:spacing w:line="360" w:lineRule="auto"/>
        <w:ind w:firstLineChars="100" w:firstLine="240"/>
        <w:rPr>
          <w:color w:val="000000"/>
          <w:sz w:val="24"/>
        </w:rPr>
      </w:pPr>
      <w:r>
        <w:rPr>
          <w:rFonts w:hint="eastAsia"/>
          <w:color w:val="000000"/>
          <w:sz w:val="24"/>
        </w:rPr>
        <w:t>（三）供方不能履行其在本合同项下任何一项义务的情况下，即构成违约，需方有权从履约保证金中得到补偿。</w:t>
      </w:r>
    </w:p>
    <w:p w:rsidR="00965CD9" w:rsidRDefault="00965CD9" w:rsidP="00965CD9">
      <w:pPr>
        <w:spacing w:line="360" w:lineRule="auto"/>
        <w:ind w:firstLineChars="100" w:firstLine="240"/>
        <w:rPr>
          <w:color w:val="000000"/>
          <w:sz w:val="24"/>
        </w:rPr>
      </w:pPr>
      <w:r>
        <w:rPr>
          <w:rFonts w:hint="eastAsia"/>
          <w:color w:val="000000"/>
          <w:sz w:val="24"/>
        </w:rPr>
        <w:t>（四）合同的任何一方没有履行或无故擅自更改本合同内容，应承担其相应违约责任；如因不可抗力致使合同任何一方不能履行或部分不能履行本合同有关条款方面产生的纠纷，双方在本合同中未有约定的，均按《中华人民共和国民法典》有关规定执行。</w:t>
      </w:r>
    </w:p>
    <w:p w:rsidR="00965CD9" w:rsidRDefault="00965CD9" w:rsidP="00965CD9">
      <w:pPr>
        <w:spacing w:line="360" w:lineRule="auto"/>
        <w:rPr>
          <w:b/>
          <w:bCs/>
          <w:color w:val="000000"/>
          <w:sz w:val="24"/>
        </w:rPr>
      </w:pPr>
      <w:r>
        <w:rPr>
          <w:rFonts w:hint="eastAsia"/>
          <w:b/>
          <w:bCs/>
          <w:color w:val="000000"/>
          <w:sz w:val="24"/>
        </w:rPr>
        <w:t>十一、合同修改：</w:t>
      </w:r>
    </w:p>
    <w:p w:rsidR="00965CD9" w:rsidRDefault="00965CD9" w:rsidP="00965CD9">
      <w:pPr>
        <w:spacing w:line="360" w:lineRule="auto"/>
        <w:rPr>
          <w:color w:val="000000"/>
          <w:sz w:val="24"/>
        </w:rPr>
      </w:pPr>
      <w:r>
        <w:rPr>
          <w:rFonts w:hint="eastAsia"/>
          <w:color w:val="000000"/>
          <w:sz w:val="24"/>
        </w:rPr>
        <w:t>供、需方对合同正文、附件中的技术协议或其它附件条文需进行修改补充时，在协商一致后，签署补充协议书，合同双方法定代表人或委托代理人签字并加盖单位印章后即为生效。</w:t>
      </w:r>
    </w:p>
    <w:p w:rsidR="00965CD9" w:rsidRDefault="00965CD9" w:rsidP="00965CD9">
      <w:pPr>
        <w:spacing w:line="360" w:lineRule="auto"/>
        <w:rPr>
          <w:b/>
          <w:bCs/>
          <w:color w:val="000000"/>
          <w:sz w:val="24"/>
        </w:rPr>
      </w:pPr>
      <w:r>
        <w:rPr>
          <w:rFonts w:hint="eastAsia"/>
          <w:b/>
          <w:bCs/>
          <w:color w:val="000000"/>
          <w:sz w:val="24"/>
        </w:rPr>
        <w:t>十二、合同生效及其它：</w:t>
      </w:r>
    </w:p>
    <w:p w:rsidR="00965CD9" w:rsidRDefault="00965CD9" w:rsidP="00965CD9">
      <w:pPr>
        <w:spacing w:line="360" w:lineRule="auto"/>
        <w:ind w:firstLineChars="100" w:firstLine="240"/>
        <w:rPr>
          <w:color w:val="000000"/>
          <w:sz w:val="24"/>
        </w:rPr>
      </w:pPr>
      <w:r>
        <w:rPr>
          <w:rFonts w:hint="eastAsia"/>
          <w:color w:val="000000"/>
          <w:sz w:val="24"/>
        </w:rPr>
        <w:t>（一）本合同及合同附件经需、</w:t>
      </w:r>
      <w:proofErr w:type="gramStart"/>
      <w:r>
        <w:rPr>
          <w:rFonts w:hint="eastAsia"/>
          <w:color w:val="000000"/>
          <w:sz w:val="24"/>
        </w:rPr>
        <w:t>供方法</w:t>
      </w:r>
      <w:proofErr w:type="gramEnd"/>
      <w:r>
        <w:rPr>
          <w:rFonts w:hint="eastAsia"/>
          <w:color w:val="000000"/>
          <w:sz w:val="24"/>
        </w:rPr>
        <w:t>定代表人或委托代理人签字并加盖单位公章或单位合同专用章后即为生效。</w:t>
      </w:r>
    </w:p>
    <w:p w:rsidR="00965CD9" w:rsidRDefault="00965CD9" w:rsidP="00965CD9">
      <w:pPr>
        <w:spacing w:line="360" w:lineRule="auto"/>
        <w:ind w:firstLineChars="100" w:firstLine="240"/>
        <w:rPr>
          <w:color w:val="000000"/>
          <w:sz w:val="24"/>
        </w:rPr>
      </w:pPr>
      <w:r>
        <w:rPr>
          <w:rFonts w:hint="eastAsia"/>
          <w:color w:val="000000"/>
          <w:sz w:val="24"/>
        </w:rPr>
        <w:t>（二）本合同正文一式陆份，需方执肆份，供方执贰份。</w:t>
      </w:r>
    </w:p>
    <w:p w:rsidR="00965CD9" w:rsidRDefault="00965CD9" w:rsidP="00965CD9">
      <w:pPr>
        <w:spacing w:line="360" w:lineRule="auto"/>
        <w:ind w:firstLineChars="100" w:firstLine="240"/>
        <w:rPr>
          <w:color w:val="000000"/>
          <w:sz w:val="24"/>
        </w:rPr>
      </w:pPr>
      <w:r>
        <w:rPr>
          <w:rFonts w:hint="eastAsia"/>
          <w:color w:val="000000"/>
          <w:sz w:val="24"/>
        </w:rPr>
        <w:t>（三）供、需双方在履行本合同的过程中，如发生争议，应通过友好协商解决，协商不成时，向需方江苏省瑞丰盐业有限公司所在地人民法院起诉。</w:t>
      </w:r>
    </w:p>
    <w:p w:rsidR="00965CD9" w:rsidRDefault="00965CD9" w:rsidP="00965CD9">
      <w:pPr>
        <w:spacing w:line="360" w:lineRule="auto"/>
        <w:rPr>
          <w:color w:val="000000"/>
          <w:sz w:val="24"/>
        </w:rPr>
      </w:pPr>
    </w:p>
    <w:p w:rsidR="00965CD9" w:rsidRDefault="00965CD9" w:rsidP="00965CD9">
      <w:pPr>
        <w:spacing w:line="360" w:lineRule="auto"/>
        <w:rPr>
          <w:color w:val="000000"/>
          <w:sz w:val="24"/>
        </w:rPr>
      </w:pPr>
    </w:p>
    <w:p w:rsidR="00965CD9" w:rsidRDefault="00965CD9" w:rsidP="00965CD9">
      <w:pPr>
        <w:spacing w:line="360" w:lineRule="auto"/>
        <w:rPr>
          <w:color w:val="000000"/>
          <w:sz w:val="24"/>
        </w:rPr>
      </w:pPr>
    </w:p>
    <w:p w:rsidR="00965CD9" w:rsidRDefault="00965CD9" w:rsidP="00965CD9">
      <w:pPr>
        <w:spacing w:line="360" w:lineRule="auto"/>
        <w:rPr>
          <w:rFonts w:ascii="宋体" w:hAnsi="宋体" w:cs="宋体"/>
          <w:kern w:val="0"/>
          <w:sz w:val="28"/>
          <w:szCs w:val="28"/>
        </w:rPr>
      </w:pPr>
      <w:r>
        <w:rPr>
          <w:rFonts w:ascii="宋体" w:hAnsi="宋体" w:cs="宋体" w:hint="eastAsia"/>
          <w:kern w:val="0"/>
          <w:sz w:val="28"/>
          <w:szCs w:val="28"/>
        </w:rPr>
        <w:lastRenderedPageBreak/>
        <w:t>附件：水环真空泵技术规范书</w:t>
      </w:r>
    </w:p>
    <w:p w:rsidR="00965CD9" w:rsidRDefault="00965CD9" w:rsidP="00965CD9">
      <w:pPr>
        <w:jc w:val="center"/>
        <w:rPr>
          <w:rFonts w:ascii="宋体" w:hAnsi="宋体"/>
          <w:b/>
          <w:bCs/>
          <w:sz w:val="48"/>
          <w:szCs w:val="48"/>
        </w:rPr>
      </w:pPr>
    </w:p>
    <w:p w:rsidR="00965CD9" w:rsidRDefault="00965CD9" w:rsidP="00965CD9">
      <w:pPr>
        <w:jc w:val="center"/>
        <w:rPr>
          <w:rFonts w:ascii="宋体" w:hAnsi="宋体"/>
          <w:b/>
          <w:bCs/>
          <w:sz w:val="48"/>
          <w:szCs w:val="48"/>
        </w:rPr>
      </w:pPr>
      <w:r>
        <w:rPr>
          <w:rFonts w:ascii="宋体" w:hAnsi="宋体" w:hint="eastAsia"/>
          <w:b/>
          <w:bCs/>
          <w:sz w:val="48"/>
          <w:szCs w:val="48"/>
        </w:rPr>
        <w:t>江苏省瑞丰盐业有限公司</w:t>
      </w:r>
    </w:p>
    <w:p w:rsidR="00965CD9" w:rsidRDefault="00965CD9" w:rsidP="00965CD9">
      <w:pPr>
        <w:jc w:val="center"/>
        <w:rPr>
          <w:rFonts w:ascii="宋体" w:hAnsi="宋体"/>
          <w:b/>
          <w:bCs/>
          <w:sz w:val="32"/>
          <w:szCs w:val="32"/>
        </w:rPr>
      </w:pPr>
    </w:p>
    <w:p w:rsidR="00965CD9" w:rsidRDefault="00965CD9" w:rsidP="00965CD9">
      <w:pPr>
        <w:jc w:val="center"/>
        <w:rPr>
          <w:rFonts w:ascii="宋体" w:hAnsi="宋体"/>
          <w:b/>
          <w:bCs/>
          <w:sz w:val="36"/>
          <w:szCs w:val="36"/>
        </w:rPr>
      </w:pPr>
      <w:r>
        <w:rPr>
          <w:rFonts w:ascii="宋体" w:hAnsi="宋体" w:hint="eastAsia"/>
          <w:b/>
          <w:bCs/>
          <w:sz w:val="36"/>
          <w:szCs w:val="36"/>
        </w:rPr>
        <w:t>60万吨/年制盐搬迁技改项目</w:t>
      </w:r>
    </w:p>
    <w:p w:rsidR="00965CD9" w:rsidRDefault="00965CD9" w:rsidP="00965CD9">
      <w:pPr>
        <w:jc w:val="center"/>
        <w:rPr>
          <w:rFonts w:ascii="宋体" w:hAnsi="宋体"/>
          <w:b/>
          <w:bCs/>
          <w:sz w:val="44"/>
          <w:szCs w:val="44"/>
        </w:rPr>
      </w:pPr>
      <w:r>
        <w:rPr>
          <w:rFonts w:ascii="宋体" w:hAnsi="宋体" w:hint="eastAsia"/>
          <w:b/>
          <w:bCs/>
          <w:w w:val="90"/>
          <w:kern w:val="0"/>
          <w:sz w:val="36"/>
          <w:szCs w:val="36"/>
        </w:rPr>
        <w:t>所需水环真空泵配套设备采购</w:t>
      </w:r>
      <w:r>
        <w:rPr>
          <w:rFonts w:ascii="宋体" w:hAnsi="宋体" w:hint="eastAsia"/>
          <w:b/>
          <w:bCs/>
          <w:sz w:val="36"/>
          <w:szCs w:val="36"/>
        </w:rPr>
        <w:t>及相关服务</w:t>
      </w:r>
    </w:p>
    <w:p w:rsidR="00965CD9" w:rsidRDefault="00965CD9" w:rsidP="00965CD9">
      <w:pPr>
        <w:spacing w:line="480" w:lineRule="auto"/>
        <w:rPr>
          <w:rFonts w:ascii="宋体" w:hAnsi="宋体"/>
          <w:b/>
          <w:sz w:val="48"/>
          <w:szCs w:val="48"/>
        </w:rPr>
      </w:pPr>
    </w:p>
    <w:p w:rsidR="00965CD9" w:rsidRDefault="00965CD9" w:rsidP="00965CD9">
      <w:pPr>
        <w:spacing w:line="480" w:lineRule="auto"/>
        <w:rPr>
          <w:rFonts w:ascii="宋体" w:hAnsi="宋体"/>
          <w:b/>
          <w:sz w:val="48"/>
          <w:szCs w:val="48"/>
        </w:rPr>
      </w:pPr>
    </w:p>
    <w:p w:rsidR="00965CD9" w:rsidRDefault="00965CD9" w:rsidP="00965CD9">
      <w:pPr>
        <w:spacing w:line="480" w:lineRule="auto"/>
        <w:jc w:val="center"/>
        <w:rPr>
          <w:rFonts w:ascii="宋体" w:hAnsi="宋体"/>
          <w:b/>
          <w:sz w:val="44"/>
          <w:szCs w:val="44"/>
        </w:rPr>
      </w:pPr>
      <w:r>
        <w:rPr>
          <w:rFonts w:ascii="宋体" w:hAnsi="宋体" w:hint="eastAsia"/>
          <w:b/>
          <w:sz w:val="44"/>
          <w:szCs w:val="44"/>
        </w:rPr>
        <w:t>技</w:t>
      </w:r>
    </w:p>
    <w:p w:rsidR="00965CD9" w:rsidRDefault="00965CD9" w:rsidP="00965CD9">
      <w:pPr>
        <w:spacing w:line="480" w:lineRule="auto"/>
        <w:jc w:val="center"/>
        <w:rPr>
          <w:rFonts w:ascii="宋体" w:hAnsi="宋体"/>
          <w:b/>
          <w:sz w:val="44"/>
          <w:szCs w:val="44"/>
        </w:rPr>
      </w:pPr>
    </w:p>
    <w:p w:rsidR="00965CD9" w:rsidRDefault="00965CD9" w:rsidP="00965CD9">
      <w:pPr>
        <w:spacing w:line="480" w:lineRule="auto"/>
        <w:jc w:val="center"/>
        <w:rPr>
          <w:rFonts w:ascii="宋体" w:hAnsi="宋体"/>
          <w:b/>
          <w:sz w:val="44"/>
          <w:szCs w:val="44"/>
        </w:rPr>
      </w:pPr>
      <w:r>
        <w:rPr>
          <w:rFonts w:ascii="宋体" w:hAnsi="宋体" w:hint="eastAsia"/>
          <w:b/>
          <w:sz w:val="44"/>
          <w:szCs w:val="44"/>
        </w:rPr>
        <w:t>术</w:t>
      </w:r>
    </w:p>
    <w:p w:rsidR="00965CD9" w:rsidRDefault="00965CD9" w:rsidP="00965CD9">
      <w:pPr>
        <w:spacing w:line="480" w:lineRule="auto"/>
        <w:jc w:val="center"/>
        <w:rPr>
          <w:rFonts w:ascii="宋体" w:hAnsi="宋体"/>
          <w:b/>
          <w:sz w:val="44"/>
          <w:szCs w:val="44"/>
        </w:rPr>
      </w:pPr>
    </w:p>
    <w:p w:rsidR="00965CD9" w:rsidRDefault="00965CD9" w:rsidP="00965CD9">
      <w:pPr>
        <w:spacing w:line="480" w:lineRule="auto"/>
        <w:jc w:val="center"/>
        <w:rPr>
          <w:rFonts w:ascii="宋体" w:hAnsi="宋体"/>
          <w:b/>
          <w:sz w:val="44"/>
          <w:szCs w:val="44"/>
        </w:rPr>
      </w:pPr>
      <w:proofErr w:type="gramStart"/>
      <w:r>
        <w:rPr>
          <w:rFonts w:ascii="宋体" w:hAnsi="宋体" w:hint="eastAsia"/>
          <w:b/>
          <w:sz w:val="44"/>
          <w:szCs w:val="44"/>
        </w:rPr>
        <w:t>规</w:t>
      </w:r>
      <w:proofErr w:type="gramEnd"/>
    </w:p>
    <w:p w:rsidR="00965CD9" w:rsidRDefault="00965CD9" w:rsidP="00965CD9">
      <w:pPr>
        <w:spacing w:line="480" w:lineRule="auto"/>
        <w:jc w:val="center"/>
        <w:rPr>
          <w:rFonts w:ascii="宋体" w:hAnsi="宋体"/>
          <w:b/>
          <w:sz w:val="44"/>
          <w:szCs w:val="44"/>
        </w:rPr>
      </w:pPr>
    </w:p>
    <w:p w:rsidR="00965CD9" w:rsidRDefault="00965CD9" w:rsidP="00965CD9">
      <w:pPr>
        <w:spacing w:line="480" w:lineRule="auto"/>
        <w:jc w:val="center"/>
        <w:rPr>
          <w:rFonts w:ascii="宋体" w:hAnsi="宋体"/>
          <w:b/>
          <w:sz w:val="44"/>
          <w:szCs w:val="44"/>
        </w:rPr>
      </w:pPr>
      <w:proofErr w:type="gramStart"/>
      <w:r>
        <w:rPr>
          <w:rFonts w:ascii="宋体" w:hAnsi="宋体" w:hint="eastAsia"/>
          <w:b/>
          <w:sz w:val="44"/>
          <w:szCs w:val="44"/>
        </w:rPr>
        <w:t>范</w:t>
      </w:r>
      <w:proofErr w:type="gramEnd"/>
    </w:p>
    <w:p w:rsidR="00965CD9" w:rsidRDefault="00965CD9" w:rsidP="00965CD9">
      <w:pPr>
        <w:spacing w:line="480" w:lineRule="auto"/>
        <w:jc w:val="center"/>
        <w:rPr>
          <w:rFonts w:ascii="宋体" w:hAnsi="宋体"/>
          <w:b/>
          <w:sz w:val="44"/>
          <w:szCs w:val="44"/>
        </w:rPr>
      </w:pPr>
    </w:p>
    <w:p w:rsidR="00965CD9" w:rsidRDefault="00965CD9" w:rsidP="00965CD9">
      <w:pPr>
        <w:spacing w:line="480" w:lineRule="auto"/>
        <w:jc w:val="center"/>
        <w:rPr>
          <w:rFonts w:ascii="宋体" w:hAnsi="宋体"/>
          <w:b/>
          <w:sz w:val="44"/>
          <w:szCs w:val="44"/>
        </w:rPr>
      </w:pPr>
      <w:r>
        <w:rPr>
          <w:rFonts w:ascii="宋体" w:hAnsi="宋体" w:hint="eastAsia"/>
          <w:b/>
          <w:sz w:val="44"/>
          <w:szCs w:val="44"/>
        </w:rPr>
        <w:t>书</w:t>
      </w:r>
    </w:p>
    <w:p w:rsidR="00965CD9" w:rsidRDefault="00965CD9" w:rsidP="00965CD9">
      <w:pPr>
        <w:spacing w:line="480" w:lineRule="auto"/>
        <w:ind w:firstLineChars="545" w:firstLine="1970"/>
        <w:rPr>
          <w:rFonts w:ascii="Arial" w:hAnsi="Arial" w:cs="Arial"/>
          <w:b/>
          <w:sz w:val="36"/>
          <w:szCs w:val="36"/>
        </w:rPr>
      </w:pPr>
    </w:p>
    <w:p w:rsidR="00965CD9" w:rsidRDefault="00965CD9" w:rsidP="00965CD9">
      <w:pPr>
        <w:ind w:firstLineChars="1000" w:firstLine="3614"/>
        <w:jc w:val="center"/>
        <w:rPr>
          <w:rFonts w:ascii="Arial" w:hAnsi="Arial" w:cs="Arial"/>
          <w:b/>
          <w:sz w:val="36"/>
        </w:rPr>
      </w:pPr>
    </w:p>
    <w:p w:rsidR="00965CD9" w:rsidRDefault="00965CD9" w:rsidP="00965CD9">
      <w:pPr>
        <w:jc w:val="center"/>
        <w:rPr>
          <w:rFonts w:ascii="宋体" w:hAnsi="宋体" w:cs="宋体"/>
          <w:b/>
          <w:bCs/>
          <w:sz w:val="44"/>
          <w:szCs w:val="44"/>
        </w:rPr>
      </w:pPr>
      <w:r>
        <w:rPr>
          <w:rFonts w:ascii="宋体" w:hAnsi="宋体" w:cs="宋体" w:hint="eastAsia"/>
          <w:b/>
          <w:bCs/>
          <w:sz w:val="44"/>
          <w:szCs w:val="44"/>
        </w:rPr>
        <w:t>2021年4月</w:t>
      </w:r>
    </w:p>
    <w:p w:rsidR="00965CD9" w:rsidRDefault="00965CD9" w:rsidP="00965CD9">
      <w:pPr>
        <w:rPr>
          <w:rFonts w:asciiTheme="minorEastAsia" w:hAnsiTheme="minorEastAsia" w:cstheme="minorEastAsia"/>
          <w:b/>
          <w:sz w:val="32"/>
        </w:rPr>
      </w:pPr>
    </w:p>
    <w:p w:rsidR="00965CD9" w:rsidRDefault="00965CD9" w:rsidP="00965CD9">
      <w:pPr>
        <w:rPr>
          <w:b/>
          <w:bCs/>
          <w:sz w:val="28"/>
          <w:szCs w:val="28"/>
        </w:rPr>
      </w:pPr>
      <w:bookmarkStart w:id="0" w:name="_Toc43792872"/>
    </w:p>
    <w:p w:rsidR="00965CD9" w:rsidRDefault="00965CD9" w:rsidP="00965CD9">
      <w:pPr>
        <w:pStyle w:val="a5"/>
        <w:spacing w:line="420" w:lineRule="exact"/>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lastRenderedPageBreak/>
        <w:t>一、总则</w:t>
      </w:r>
      <w:bookmarkEnd w:id="0"/>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协议书适用于江苏瑞丰盐业60万吨/年制盐搬迁技改项目所需水环真空泵及相关服务，它包括水环真空泵本体、辅助设备的功能设计、制造、性能测试和试验、验收、指导安装等方面的技术要求。本协议涉及到技术专利方面的纠纷，与需方无关。</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1.2、本协议书提出的是最低限度的技术要求，并没有对所有技术细节</w:t>
      </w:r>
      <w:proofErr w:type="gramStart"/>
      <w:r>
        <w:rPr>
          <w:rFonts w:asciiTheme="minorEastAsia" w:eastAsiaTheme="minorEastAsia" w:hAnsiTheme="minorEastAsia" w:cstheme="minorEastAsia" w:hint="eastAsia"/>
          <w:kern w:val="0"/>
          <w:sz w:val="24"/>
          <w:szCs w:val="24"/>
        </w:rPr>
        <w:t>作出</w:t>
      </w:r>
      <w:proofErr w:type="gramEnd"/>
      <w:r>
        <w:rPr>
          <w:rFonts w:asciiTheme="minorEastAsia" w:eastAsiaTheme="minorEastAsia" w:hAnsiTheme="minorEastAsia" w:cstheme="minorEastAsia" w:hint="eastAsia"/>
          <w:kern w:val="0"/>
          <w:sz w:val="24"/>
          <w:szCs w:val="24"/>
        </w:rPr>
        <w:t>规定，也未充分引述有关标准和规范的条文，供方应保证提供符合本协议书和现行工业标准的优质产品。</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1.3、如果需方有除协议书以外的额外要求，应以书面形式提出，经买卖双方友好协商并同意后，载入本协议书之后。</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1.4 本协议书所使用的标准如与供方所执行的标准发生矛盾时，按较高标准执行。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1.5、本协议书经供、需双方确认后作为定货合同的技术附件，与合同正文具有同等效力。</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1.6、技术文件的执行顺序</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在项目执行过程中，对同一文件条款出现不同要求时，应执行有利于保证产品质量和使用性能的较高要求。当执行文件条款出现矛盾时（已经同意的偏离除外），按下列顺序执行：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商务合同；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技术协议；</w:t>
      </w:r>
    </w:p>
    <w:p w:rsidR="00965CD9" w:rsidRDefault="00965CD9" w:rsidP="00965CD9">
      <w:pPr>
        <w:pStyle w:val="a5"/>
        <w:spacing w:line="420" w:lineRule="exact"/>
        <w:rPr>
          <w:rFonts w:asciiTheme="minorEastAsia" w:eastAsiaTheme="minorEastAsia" w:hAnsiTheme="minorEastAsia" w:cstheme="minorEastAsia"/>
          <w:b/>
          <w:bCs/>
          <w:kern w:val="0"/>
          <w:sz w:val="28"/>
          <w:szCs w:val="28"/>
        </w:rPr>
      </w:pPr>
      <w:bookmarkStart w:id="1" w:name="_Toc43792873"/>
      <w:r>
        <w:rPr>
          <w:rFonts w:asciiTheme="minorEastAsia" w:eastAsiaTheme="minorEastAsia" w:hAnsiTheme="minorEastAsia" w:cstheme="minorEastAsia" w:hint="eastAsia"/>
          <w:b/>
          <w:bCs/>
          <w:kern w:val="0"/>
          <w:sz w:val="28"/>
          <w:szCs w:val="28"/>
        </w:rPr>
        <w:t>二、设备运行的环境条件</w:t>
      </w:r>
      <w:bookmarkEnd w:id="1"/>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2.1、水环真空泵的安装位置：室内（详见附表水环真空泵设备技术参数）</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2.2、</w:t>
      </w:r>
      <w:proofErr w:type="gramStart"/>
      <w:r>
        <w:rPr>
          <w:rFonts w:asciiTheme="minorEastAsia" w:eastAsiaTheme="minorEastAsia" w:hAnsiTheme="minorEastAsia" w:cstheme="minorEastAsia" w:hint="eastAsia"/>
          <w:kern w:val="0"/>
          <w:sz w:val="24"/>
          <w:szCs w:val="24"/>
        </w:rPr>
        <w:t>泵运行</w:t>
      </w:r>
      <w:proofErr w:type="gramEnd"/>
      <w:r>
        <w:rPr>
          <w:rFonts w:asciiTheme="minorEastAsia" w:eastAsiaTheme="minorEastAsia" w:hAnsiTheme="minorEastAsia" w:cstheme="minorEastAsia" w:hint="eastAsia"/>
          <w:kern w:val="0"/>
          <w:sz w:val="24"/>
          <w:szCs w:val="24"/>
        </w:rPr>
        <w:t>的自然条件：</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海拔高度：</w:t>
      </w:r>
      <w:proofErr w:type="spellStart"/>
      <w:r>
        <w:rPr>
          <w:rFonts w:asciiTheme="minorEastAsia" w:eastAsiaTheme="minorEastAsia" w:hAnsiTheme="minorEastAsia" w:cstheme="minorEastAsia" w:hint="eastAsia"/>
          <w:kern w:val="0"/>
          <w:sz w:val="24"/>
          <w:szCs w:val="24"/>
        </w:rPr>
        <w:t>9.20m</w:t>
      </w:r>
      <w:proofErr w:type="spellEnd"/>
      <w:r>
        <w:rPr>
          <w:rFonts w:asciiTheme="minorEastAsia" w:eastAsiaTheme="minorEastAsia" w:hAnsiTheme="minorEastAsia" w:cstheme="minorEastAsia" w:hint="eastAsia"/>
          <w:kern w:val="0"/>
          <w:sz w:val="24"/>
          <w:szCs w:val="24"/>
        </w:rPr>
        <w:t>（主厂房±</w:t>
      </w:r>
      <w:proofErr w:type="spellStart"/>
      <w:r>
        <w:rPr>
          <w:rFonts w:asciiTheme="minorEastAsia" w:eastAsiaTheme="minorEastAsia" w:hAnsiTheme="minorEastAsia" w:cstheme="minorEastAsia" w:hint="eastAsia"/>
          <w:kern w:val="0"/>
          <w:sz w:val="24"/>
          <w:szCs w:val="24"/>
        </w:rPr>
        <w:t>0.000m</w:t>
      </w:r>
      <w:proofErr w:type="spellEnd"/>
      <w:r>
        <w:rPr>
          <w:rFonts w:asciiTheme="minorEastAsia" w:eastAsiaTheme="minorEastAsia" w:hAnsiTheme="minorEastAsia" w:cstheme="minorEastAsia" w:hint="eastAsia"/>
          <w:kern w:val="0"/>
          <w:sz w:val="24"/>
          <w:szCs w:val="24"/>
        </w:rPr>
        <w:t>）</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大气压力：  </w:t>
      </w:r>
      <w:proofErr w:type="spellStart"/>
      <w:r>
        <w:rPr>
          <w:rFonts w:asciiTheme="minorEastAsia" w:eastAsiaTheme="minorEastAsia" w:hAnsiTheme="minorEastAsia" w:cstheme="minorEastAsia" w:hint="eastAsia"/>
          <w:kern w:val="0"/>
          <w:sz w:val="24"/>
          <w:szCs w:val="24"/>
        </w:rPr>
        <w:t>101.62kPa</w:t>
      </w:r>
      <w:proofErr w:type="spellEnd"/>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室外环境温度：最高43℃；最低-15.6℃</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室内相对湿度：79%</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地震烈度：6度</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2.3、输送介质的特性：（详见附表水环真空泵设备技术参数）</w:t>
      </w:r>
    </w:p>
    <w:p w:rsidR="00965CD9" w:rsidRDefault="00965CD9" w:rsidP="00965CD9">
      <w:pPr>
        <w:pStyle w:val="a5"/>
        <w:spacing w:line="420" w:lineRule="exact"/>
        <w:rPr>
          <w:rFonts w:asciiTheme="minorEastAsia" w:eastAsiaTheme="minorEastAsia" w:hAnsiTheme="minorEastAsia" w:cstheme="minorEastAsia"/>
          <w:b/>
          <w:bCs/>
          <w:kern w:val="0"/>
          <w:sz w:val="28"/>
          <w:szCs w:val="28"/>
        </w:rPr>
      </w:pPr>
      <w:bookmarkStart w:id="2" w:name="_Toc43792874"/>
      <w:r>
        <w:rPr>
          <w:rFonts w:asciiTheme="minorEastAsia" w:eastAsiaTheme="minorEastAsia" w:hAnsiTheme="minorEastAsia" w:cstheme="minorEastAsia" w:hint="eastAsia"/>
          <w:b/>
          <w:bCs/>
          <w:kern w:val="0"/>
          <w:sz w:val="28"/>
          <w:szCs w:val="28"/>
        </w:rPr>
        <w:t>三、技术要求</w:t>
      </w:r>
      <w:bookmarkEnd w:id="2"/>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3" w:name="_Toc43792875"/>
      <w:bookmarkStart w:id="4" w:name="_Toc43792879"/>
      <w:r>
        <w:rPr>
          <w:rFonts w:asciiTheme="minorEastAsia" w:eastAsiaTheme="minorEastAsia" w:hAnsiTheme="minorEastAsia" w:cstheme="minorEastAsia" w:hint="eastAsia"/>
          <w:kern w:val="0"/>
          <w:sz w:val="24"/>
          <w:szCs w:val="24"/>
        </w:rPr>
        <w:t>3.1 水环真空泵</w:t>
      </w:r>
      <w:bookmarkEnd w:id="3"/>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3.1.1供方提供的真空泵，包括：液环真空泵组2台套（</w:t>
      </w:r>
      <w:proofErr w:type="gramStart"/>
      <w:r>
        <w:rPr>
          <w:rFonts w:asciiTheme="minorEastAsia" w:eastAsiaTheme="minorEastAsia" w:hAnsiTheme="minorEastAsia" w:cstheme="minorEastAsia" w:hint="eastAsia"/>
          <w:kern w:val="0"/>
          <w:sz w:val="24"/>
          <w:szCs w:val="24"/>
        </w:rPr>
        <w:t>泵与电机</w:t>
      </w:r>
      <w:proofErr w:type="gramEnd"/>
      <w:r>
        <w:rPr>
          <w:rFonts w:asciiTheme="minorEastAsia" w:eastAsiaTheme="minorEastAsia" w:hAnsiTheme="minorEastAsia" w:cstheme="minorEastAsia" w:hint="eastAsia"/>
          <w:kern w:val="0"/>
          <w:sz w:val="24"/>
          <w:szCs w:val="24"/>
        </w:rPr>
        <w:t>安装于整体钢制底座上，</w:t>
      </w:r>
      <w:proofErr w:type="gramStart"/>
      <w:r>
        <w:rPr>
          <w:rFonts w:asciiTheme="minorEastAsia" w:eastAsiaTheme="minorEastAsia" w:hAnsiTheme="minorEastAsia" w:cstheme="minorEastAsia" w:hint="eastAsia"/>
          <w:kern w:val="0"/>
          <w:sz w:val="24"/>
          <w:szCs w:val="24"/>
        </w:rPr>
        <w:t>整体撬块式</w:t>
      </w:r>
      <w:proofErr w:type="gramEnd"/>
      <w:r>
        <w:rPr>
          <w:rFonts w:asciiTheme="minorEastAsia" w:eastAsiaTheme="minorEastAsia" w:hAnsiTheme="minorEastAsia" w:cstheme="minorEastAsia" w:hint="eastAsia"/>
          <w:kern w:val="0"/>
          <w:sz w:val="24"/>
          <w:szCs w:val="24"/>
        </w:rPr>
        <w:t>供货），</w:t>
      </w:r>
      <w:proofErr w:type="gramStart"/>
      <w:r>
        <w:rPr>
          <w:rFonts w:asciiTheme="minorEastAsia" w:eastAsiaTheme="minorEastAsia" w:hAnsiTheme="minorEastAsia" w:cstheme="minorEastAsia" w:hint="eastAsia"/>
          <w:kern w:val="0"/>
          <w:sz w:val="24"/>
          <w:szCs w:val="24"/>
        </w:rPr>
        <w:t>泵进排气口</w:t>
      </w:r>
      <w:proofErr w:type="gramEnd"/>
      <w:r>
        <w:rPr>
          <w:rFonts w:asciiTheme="minorEastAsia" w:eastAsiaTheme="minorEastAsia" w:hAnsiTheme="minorEastAsia" w:cstheme="minorEastAsia" w:hint="eastAsia"/>
          <w:kern w:val="0"/>
          <w:sz w:val="24"/>
          <w:szCs w:val="24"/>
        </w:rPr>
        <w:t>带配对法兰。</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3.1.2、真空泵采用卧式双支撑、平板式结构，泵体与前后侧盖、前后分配板采用不锈钢拉杆连接，保证真空泵长期稳定运行。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3.1.3、真空泵能够承受瞬时热冲击的影响，具有高抗汽蚀能力。</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3.1.4、水环真空泵材质要求： </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主轴、叶轮、前后分配板、侧盖、泵壳、轴套：</w:t>
      </w:r>
      <w:proofErr w:type="spellStart"/>
      <w:r>
        <w:rPr>
          <w:rFonts w:asciiTheme="minorEastAsia" w:eastAsiaTheme="minorEastAsia" w:hAnsiTheme="minorEastAsia" w:cstheme="minorEastAsia" w:hint="eastAsia"/>
          <w:kern w:val="0"/>
          <w:sz w:val="24"/>
          <w:szCs w:val="24"/>
        </w:rPr>
        <w:t>S22053</w:t>
      </w:r>
      <w:proofErr w:type="spellEnd"/>
      <w:r>
        <w:rPr>
          <w:rFonts w:asciiTheme="minorEastAsia" w:eastAsiaTheme="minorEastAsia" w:hAnsiTheme="minorEastAsia" w:cstheme="minorEastAsia" w:hint="eastAsia"/>
          <w:kern w:val="0"/>
          <w:sz w:val="24"/>
          <w:szCs w:val="24"/>
        </w:rPr>
        <w:t>；</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进气三通、汽水分离器、供水管路、联轴器防护罩：材质为</w:t>
      </w:r>
      <w:proofErr w:type="spellStart"/>
      <w:r>
        <w:rPr>
          <w:rFonts w:asciiTheme="minorEastAsia" w:eastAsiaTheme="minorEastAsia" w:hAnsiTheme="minorEastAsia" w:cstheme="minorEastAsia" w:hint="eastAsia"/>
          <w:kern w:val="0"/>
          <w:sz w:val="24"/>
          <w:szCs w:val="24"/>
        </w:rPr>
        <w:t>316L</w:t>
      </w:r>
      <w:proofErr w:type="spellEnd"/>
      <w:r>
        <w:rPr>
          <w:rFonts w:asciiTheme="minorEastAsia" w:eastAsiaTheme="minorEastAsia" w:hAnsiTheme="minorEastAsia" w:cstheme="minorEastAsia" w:hint="eastAsia"/>
          <w:kern w:val="0"/>
          <w:sz w:val="24"/>
          <w:szCs w:val="24"/>
        </w:rPr>
        <w:t>不锈钢</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整机底座：材质为</w:t>
      </w:r>
      <w:proofErr w:type="spellStart"/>
      <w:r>
        <w:rPr>
          <w:rFonts w:asciiTheme="minorEastAsia" w:eastAsiaTheme="minorEastAsia" w:hAnsiTheme="minorEastAsia" w:cstheme="minorEastAsia" w:hint="eastAsia"/>
          <w:kern w:val="0"/>
          <w:sz w:val="24"/>
          <w:szCs w:val="24"/>
        </w:rPr>
        <w:t>Q235</w:t>
      </w:r>
      <w:proofErr w:type="spellEnd"/>
      <w:r>
        <w:rPr>
          <w:rFonts w:asciiTheme="minorEastAsia" w:eastAsiaTheme="minorEastAsia" w:hAnsiTheme="minorEastAsia" w:cstheme="minorEastAsia" w:hint="eastAsia"/>
          <w:kern w:val="0"/>
          <w:sz w:val="24"/>
          <w:szCs w:val="24"/>
        </w:rPr>
        <w:t>；</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紧固件材质为。</w:t>
      </w:r>
      <w:proofErr w:type="spellStart"/>
      <w:r>
        <w:rPr>
          <w:rFonts w:asciiTheme="minorEastAsia" w:eastAsiaTheme="minorEastAsia" w:hAnsiTheme="minorEastAsia" w:cstheme="minorEastAsia" w:hint="eastAsia"/>
          <w:kern w:val="0"/>
          <w:sz w:val="24"/>
          <w:szCs w:val="24"/>
        </w:rPr>
        <w:t>S22053</w:t>
      </w:r>
      <w:proofErr w:type="spellEnd"/>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3.1.5、真空泵底部设置供液管路部件。</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3.1.6、真空泵叶轮为整体铸造叶轮，做动平衡试验，精度等级</w:t>
      </w:r>
      <w:proofErr w:type="spellStart"/>
      <w:r>
        <w:rPr>
          <w:rFonts w:asciiTheme="minorEastAsia" w:eastAsiaTheme="minorEastAsia" w:hAnsiTheme="minorEastAsia" w:cstheme="minorEastAsia" w:hint="eastAsia"/>
          <w:kern w:val="0"/>
          <w:sz w:val="24"/>
          <w:szCs w:val="24"/>
        </w:rPr>
        <w:t>ISOG2.5</w:t>
      </w:r>
      <w:proofErr w:type="spellEnd"/>
      <w:r>
        <w:rPr>
          <w:rFonts w:asciiTheme="minorEastAsia" w:eastAsiaTheme="minorEastAsia" w:hAnsiTheme="minorEastAsia" w:cstheme="minorEastAsia" w:hint="eastAsia"/>
          <w:kern w:val="0"/>
          <w:sz w:val="24"/>
          <w:szCs w:val="24"/>
        </w:rPr>
        <w:t>，叶轮做静平衡试验，精度等级</w:t>
      </w:r>
      <w:proofErr w:type="spellStart"/>
      <w:r>
        <w:rPr>
          <w:rFonts w:asciiTheme="minorEastAsia" w:eastAsiaTheme="minorEastAsia" w:hAnsiTheme="minorEastAsia" w:cstheme="minorEastAsia" w:hint="eastAsia"/>
          <w:kern w:val="0"/>
          <w:sz w:val="24"/>
          <w:szCs w:val="24"/>
        </w:rPr>
        <w:t>ISOG6.3</w:t>
      </w:r>
      <w:proofErr w:type="spellEnd"/>
      <w:r>
        <w:rPr>
          <w:rFonts w:asciiTheme="minorEastAsia" w:eastAsiaTheme="minorEastAsia" w:hAnsiTheme="minorEastAsia" w:cstheme="minorEastAsia" w:hint="eastAsia"/>
          <w:kern w:val="0"/>
          <w:sz w:val="24"/>
          <w:szCs w:val="24"/>
        </w:rPr>
        <w:t>。</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3.1.7、水环真空泵的轴承选用</w:t>
      </w:r>
      <w:proofErr w:type="spellStart"/>
      <w:r>
        <w:rPr>
          <w:rFonts w:asciiTheme="minorEastAsia" w:eastAsiaTheme="minorEastAsia" w:hAnsiTheme="minorEastAsia" w:cstheme="minorEastAsia" w:hint="eastAsia"/>
          <w:kern w:val="0"/>
          <w:sz w:val="24"/>
          <w:szCs w:val="24"/>
        </w:rPr>
        <w:t>SKF</w:t>
      </w:r>
      <w:proofErr w:type="spellEnd"/>
      <w:r>
        <w:rPr>
          <w:rFonts w:asciiTheme="minorEastAsia" w:eastAsiaTheme="minorEastAsia" w:hAnsiTheme="minorEastAsia" w:cstheme="minorEastAsia" w:hint="eastAsia"/>
          <w:kern w:val="0"/>
          <w:sz w:val="24"/>
          <w:szCs w:val="24"/>
        </w:rPr>
        <w:t>、</w:t>
      </w:r>
      <w:proofErr w:type="spellStart"/>
      <w:r>
        <w:rPr>
          <w:rFonts w:asciiTheme="minorEastAsia" w:eastAsiaTheme="minorEastAsia" w:hAnsiTheme="minorEastAsia" w:cstheme="minorEastAsia" w:hint="eastAsia"/>
          <w:kern w:val="0"/>
          <w:sz w:val="24"/>
          <w:szCs w:val="24"/>
        </w:rPr>
        <w:t>NSK</w:t>
      </w:r>
      <w:proofErr w:type="spellEnd"/>
      <w:r>
        <w:rPr>
          <w:rFonts w:asciiTheme="minorEastAsia" w:eastAsiaTheme="minorEastAsia" w:hAnsiTheme="minorEastAsia" w:cstheme="minorEastAsia" w:hint="eastAsia"/>
          <w:kern w:val="0"/>
          <w:sz w:val="24"/>
          <w:szCs w:val="24"/>
        </w:rPr>
        <w:t>或FAG品牌。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3.1.8、水环真空泵轴封采用单端面机械密封形式，机械密封选用约翰克兰、博格曼、四川日机、丹东克隆或成都一通等一线品牌产品，机械密封材质要求为与泵壳同等材质或高于机壳材质，密封面材质为硬质合金。</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3.1.9、水环真空泵和电机联轴器防护罩设计、制造须符合国家相关安全法规需要，联轴器防护罩需保证拆卸方便。</w:t>
      </w:r>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5" w:name="_Toc43792876"/>
      <w:r>
        <w:rPr>
          <w:rFonts w:asciiTheme="minorEastAsia" w:eastAsiaTheme="minorEastAsia" w:hAnsiTheme="minorEastAsia" w:cstheme="minorEastAsia" w:hint="eastAsia"/>
          <w:kern w:val="0"/>
          <w:sz w:val="24"/>
          <w:szCs w:val="24"/>
        </w:rPr>
        <w:t>3.2 电气设备要求</w:t>
      </w:r>
      <w:bookmarkEnd w:id="5"/>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3.2.1、电机应为交流鼠笼式感应电机，国家标准（</w:t>
      </w:r>
      <w:proofErr w:type="spellStart"/>
      <w:r>
        <w:rPr>
          <w:rFonts w:asciiTheme="minorEastAsia" w:eastAsiaTheme="minorEastAsia" w:hAnsiTheme="minorEastAsia" w:cstheme="minorEastAsia" w:hint="eastAsia"/>
          <w:kern w:val="0"/>
          <w:sz w:val="24"/>
          <w:szCs w:val="24"/>
        </w:rPr>
        <w:t>GB18613</w:t>
      </w:r>
      <w:proofErr w:type="spellEnd"/>
      <w:r>
        <w:rPr>
          <w:rFonts w:asciiTheme="minorEastAsia" w:eastAsiaTheme="minorEastAsia" w:hAnsiTheme="minorEastAsia" w:cstheme="minorEastAsia" w:hint="eastAsia"/>
          <w:kern w:val="0"/>
          <w:sz w:val="24"/>
          <w:szCs w:val="24"/>
        </w:rPr>
        <w:t>-2012）二级能效。功率等级和安装尺寸应符合</w:t>
      </w:r>
      <w:proofErr w:type="spellStart"/>
      <w:r>
        <w:rPr>
          <w:rFonts w:asciiTheme="minorEastAsia" w:eastAsiaTheme="minorEastAsia" w:hAnsiTheme="minorEastAsia" w:cstheme="minorEastAsia" w:hint="eastAsia"/>
          <w:kern w:val="0"/>
          <w:sz w:val="24"/>
          <w:szCs w:val="24"/>
        </w:rPr>
        <w:t>IEC34</w:t>
      </w:r>
      <w:proofErr w:type="spellEnd"/>
      <w:r>
        <w:rPr>
          <w:rFonts w:asciiTheme="minorEastAsia" w:eastAsiaTheme="minorEastAsia" w:hAnsiTheme="minorEastAsia" w:cstheme="minorEastAsia" w:hint="eastAsia"/>
          <w:kern w:val="0"/>
          <w:sz w:val="24"/>
          <w:szCs w:val="24"/>
        </w:rPr>
        <w:t>-1国际电工委员会(</w:t>
      </w:r>
      <w:proofErr w:type="spellStart"/>
      <w:r>
        <w:rPr>
          <w:rFonts w:asciiTheme="minorEastAsia" w:eastAsiaTheme="minorEastAsia" w:hAnsiTheme="minorEastAsia" w:cstheme="minorEastAsia" w:hint="eastAsia"/>
          <w:kern w:val="0"/>
          <w:sz w:val="24"/>
          <w:szCs w:val="24"/>
        </w:rPr>
        <w:t>IEC</w:t>
      </w:r>
      <w:proofErr w:type="spellEnd"/>
      <w:r>
        <w:rPr>
          <w:rFonts w:asciiTheme="minorEastAsia" w:eastAsiaTheme="minorEastAsia" w:hAnsiTheme="minorEastAsia" w:cstheme="minorEastAsia" w:hint="eastAsia"/>
          <w:kern w:val="0"/>
          <w:sz w:val="24"/>
          <w:szCs w:val="24"/>
        </w:rPr>
        <w:t>)标准。所有电机含金属格兰头，含CE认证 。</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3.2.2、电动机的额定容量，应大于泵轴功率的115%且应考虑有110%的运行系数。</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3.2.3、电动机端子盒的配备应满足电动机在各种工况下运行的要求。</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3.2.4、噪声及振动应符合国家标准。</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3.2.5、电机的额定频率</w:t>
      </w:r>
      <w:proofErr w:type="spellStart"/>
      <w:r>
        <w:rPr>
          <w:rFonts w:asciiTheme="minorEastAsia" w:eastAsiaTheme="minorEastAsia" w:hAnsiTheme="minorEastAsia" w:cstheme="minorEastAsia" w:hint="eastAsia"/>
          <w:kern w:val="0"/>
          <w:sz w:val="24"/>
          <w:szCs w:val="24"/>
        </w:rPr>
        <w:t>50HZ</w:t>
      </w:r>
      <w:proofErr w:type="spellEnd"/>
      <w:r>
        <w:rPr>
          <w:rFonts w:asciiTheme="minorEastAsia" w:eastAsiaTheme="minorEastAsia" w:hAnsiTheme="minorEastAsia" w:cstheme="minorEastAsia" w:hint="eastAsia"/>
          <w:kern w:val="0"/>
          <w:sz w:val="24"/>
          <w:szCs w:val="24"/>
        </w:rPr>
        <w:t>，频率变化范围为±1%，电压变化范围±5%。</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3.2.6电动机适合全电压启动。为确保电机在欠电压下自启动，应允许高压自启动电压为额定电压的65%—70%；低压自启动电压为额定电压的55%—60%。</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3.2.7、在额定电压下，最大转矩对额定转矩之比的保证值为1.6倍；电动机的堵转电流对额定电流之比的保证值应不超过6.5倍（允许容差）。堵转转矩应符合电机的有关要求。</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3.2.8、电动机应有二个接地端子，接地导线应选用铜线；一个在接线盒内，另一个在机座上，并应有指示接地的明显标志，此标志应保证在电机使用期间不易脱落或磨损。</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3.2.9、在泵的额定工况下连续工作时，电机轴承寿命不低于25000小时。</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3.2.10、</w:t>
      </w:r>
      <w:proofErr w:type="spellStart"/>
      <w:r>
        <w:rPr>
          <w:rFonts w:asciiTheme="minorEastAsia" w:eastAsiaTheme="minorEastAsia" w:hAnsiTheme="minorEastAsia" w:cstheme="minorEastAsia" w:hint="eastAsia"/>
          <w:kern w:val="0"/>
          <w:sz w:val="24"/>
          <w:szCs w:val="24"/>
        </w:rPr>
        <w:t>380V</w:t>
      </w:r>
      <w:proofErr w:type="spellEnd"/>
      <w:r>
        <w:rPr>
          <w:rFonts w:asciiTheme="minorEastAsia" w:eastAsiaTheme="minorEastAsia" w:hAnsiTheme="minorEastAsia" w:cstheme="minorEastAsia" w:hint="eastAsia"/>
          <w:kern w:val="0"/>
          <w:sz w:val="24"/>
          <w:szCs w:val="24"/>
        </w:rPr>
        <w:t>/</w:t>
      </w:r>
      <w:proofErr w:type="spellStart"/>
      <w:r>
        <w:rPr>
          <w:rFonts w:asciiTheme="minorEastAsia" w:eastAsiaTheme="minorEastAsia" w:hAnsiTheme="minorEastAsia" w:cstheme="minorEastAsia" w:hint="eastAsia"/>
          <w:kern w:val="0"/>
          <w:sz w:val="24"/>
          <w:szCs w:val="24"/>
        </w:rPr>
        <w:t>50HZ</w:t>
      </w:r>
      <w:proofErr w:type="spellEnd"/>
      <w:r>
        <w:rPr>
          <w:rFonts w:asciiTheme="minorEastAsia" w:eastAsiaTheme="minorEastAsia" w:hAnsiTheme="minorEastAsia" w:cstheme="minorEastAsia" w:hint="eastAsia"/>
          <w:kern w:val="0"/>
          <w:sz w:val="24"/>
          <w:szCs w:val="24"/>
        </w:rPr>
        <w:t>，电动机防护/绝缘等级：</w:t>
      </w:r>
      <w:proofErr w:type="spellStart"/>
      <w:r>
        <w:rPr>
          <w:rFonts w:asciiTheme="minorEastAsia" w:eastAsiaTheme="minorEastAsia" w:hAnsiTheme="minorEastAsia" w:cstheme="minorEastAsia" w:hint="eastAsia"/>
          <w:kern w:val="0"/>
          <w:sz w:val="24"/>
          <w:szCs w:val="24"/>
        </w:rPr>
        <w:t>IP55</w:t>
      </w:r>
      <w:proofErr w:type="spellEnd"/>
      <w:r>
        <w:rPr>
          <w:rFonts w:asciiTheme="minorEastAsia" w:eastAsiaTheme="minorEastAsia" w:hAnsiTheme="minorEastAsia" w:cstheme="minorEastAsia" w:hint="eastAsia"/>
          <w:kern w:val="0"/>
          <w:sz w:val="24"/>
          <w:szCs w:val="24"/>
        </w:rPr>
        <w:t>/F，B级温升。</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3.2.11、轴承选用原装进口</w:t>
      </w:r>
      <w:proofErr w:type="spellStart"/>
      <w:r>
        <w:rPr>
          <w:rFonts w:hAnsi="宋体" w:cs="宋体" w:hint="eastAsia"/>
          <w:bCs/>
          <w:sz w:val="24"/>
          <w:szCs w:val="22"/>
        </w:rPr>
        <w:t>SKF</w:t>
      </w:r>
      <w:proofErr w:type="spellEnd"/>
      <w:r>
        <w:rPr>
          <w:rFonts w:hAnsi="宋体" w:cs="宋体" w:hint="eastAsia"/>
          <w:bCs/>
          <w:sz w:val="24"/>
          <w:szCs w:val="22"/>
        </w:rPr>
        <w:t>、</w:t>
      </w:r>
      <w:proofErr w:type="spellStart"/>
      <w:r>
        <w:rPr>
          <w:rFonts w:hAnsi="宋体" w:cs="宋体" w:hint="eastAsia"/>
          <w:bCs/>
          <w:sz w:val="24"/>
          <w:szCs w:val="22"/>
        </w:rPr>
        <w:t>NSK</w:t>
      </w:r>
      <w:proofErr w:type="spellEnd"/>
      <w:r>
        <w:rPr>
          <w:rFonts w:hAnsi="宋体" w:cs="宋体" w:hint="eastAsia"/>
          <w:bCs/>
          <w:sz w:val="24"/>
          <w:szCs w:val="22"/>
        </w:rPr>
        <w:t>或FAG品牌</w:t>
      </w:r>
      <w:proofErr w:type="gramStart"/>
      <w:r>
        <w:rPr>
          <w:rFonts w:asciiTheme="minorEastAsia" w:eastAsiaTheme="minorEastAsia" w:hAnsiTheme="minorEastAsia" w:cstheme="minorEastAsia" w:hint="eastAsia"/>
          <w:kern w:val="0"/>
          <w:sz w:val="24"/>
          <w:szCs w:val="24"/>
        </w:rPr>
        <w:t>品牌</w:t>
      </w:r>
      <w:proofErr w:type="gramEnd"/>
      <w:r>
        <w:rPr>
          <w:rFonts w:asciiTheme="minorEastAsia" w:eastAsiaTheme="minorEastAsia" w:hAnsiTheme="minorEastAsia" w:cstheme="minorEastAsia" w:hint="eastAsia"/>
          <w:kern w:val="0"/>
          <w:sz w:val="24"/>
          <w:szCs w:val="24"/>
        </w:rPr>
        <w:t>。</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3.2.12、电机安装在屋内，涂</w:t>
      </w:r>
      <w:proofErr w:type="gramStart"/>
      <w:r>
        <w:rPr>
          <w:rFonts w:asciiTheme="minorEastAsia" w:eastAsiaTheme="minorEastAsia" w:hAnsiTheme="minorEastAsia" w:cstheme="minorEastAsia" w:hint="eastAsia"/>
          <w:kern w:val="0"/>
          <w:sz w:val="24"/>
          <w:szCs w:val="24"/>
        </w:rPr>
        <w:t>装满足</w:t>
      </w:r>
      <w:proofErr w:type="spellStart"/>
      <w:proofErr w:type="gramEnd"/>
      <w:r>
        <w:rPr>
          <w:rFonts w:asciiTheme="minorEastAsia" w:eastAsiaTheme="minorEastAsia" w:hAnsiTheme="minorEastAsia" w:cstheme="minorEastAsia" w:hint="eastAsia"/>
          <w:kern w:val="0"/>
          <w:sz w:val="24"/>
          <w:szCs w:val="24"/>
        </w:rPr>
        <w:t>C3</w:t>
      </w:r>
      <w:proofErr w:type="spellEnd"/>
      <w:r>
        <w:rPr>
          <w:rFonts w:asciiTheme="minorEastAsia" w:eastAsiaTheme="minorEastAsia" w:hAnsiTheme="minorEastAsia" w:cstheme="minorEastAsia" w:hint="eastAsia"/>
          <w:kern w:val="0"/>
          <w:sz w:val="24"/>
          <w:szCs w:val="24"/>
        </w:rPr>
        <w:t>等级。</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3.2.13、</w:t>
      </w:r>
      <w:proofErr w:type="spellStart"/>
      <w:r>
        <w:rPr>
          <w:rFonts w:asciiTheme="minorEastAsia" w:eastAsiaTheme="minorEastAsia" w:hAnsiTheme="minorEastAsia" w:cstheme="minorEastAsia" w:hint="eastAsia"/>
          <w:kern w:val="0"/>
          <w:sz w:val="24"/>
          <w:szCs w:val="24"/>
        </w:rPr>
        <w:t>75KW</w:t>
      </w:r>
      <w:proofErr w:type="spellEnd"/>
      <w:r>
        <w:rPr>
          <w:rFonts w:asciiTheme="minorEastAsia" w:eastAsiaTheme="minorEastAsia" w:hAnsiTheme="minorEastAsia" w:cstheme="minorEastAsia" w:hint="eastAsia"/>
          <w:kern w:val="0"/>
          <w:sz w:val="24"/>
          <w:szCs w:val="24"/>
        </w:rPr>
        <w:t>及以上电机含绕组单支三线制</w:t>
      </w:r>
      <w:proofErr w:type="spellStart"/>
      <w:r>
        <w:rPr>
          <w:rFonts w:asciiTheme="minorEastAsia" w:eastAsiaTheme="minorEastAsia" w:hAnsiTheme="minorEastAsia" w:cstheme="minorEastAsia" w:hint="eastAsia"/>
          <w:kern w:val="0"/>
          <w:sz w:val="24"/>
          <w:szCs w:val="24"/>
        </w:rPr>
        <w:t>PT100</w:t>
      </w:r>
      <w:proofErr w:type="spellEnd"/>
      <w:r>
        <w:rPr>
          <w:rFonts w:asciiTheme="minorEastAsia" w:eastAsiaTheme="minorEastAsia" w:hAnsiTheme="minorEastAsia" w:cstheme="minorEastAsia" w:hint="eastAsia"/>
          <w:kern w:val="0"/>
          <w:sz w:val="24"/>
          <w:szCs w:val="24"/>
        </w:rPr>
        <w:t>*3，轴承单支三线制</w:t>
      </w:r>
      <w:proofErr w:type="spellStart"/>
      <w:r>
        <w:rPr>
          <w:rFonts w:asciiTheme="minorEastAsia" w:eastAsiaTheme="minorEastAsia" w:hAnsiTheme="minorEastAsia" w:cstheme="minorEastAsia" w:hint="eastAsia"/>
          <w:kern w:val="0"/>
          <w:sz w:val="24"/>
          <w:szCs w:val="24"/>
        </w:rPr>
        <w:t>PT100</w:t>
      </w:r>
      <w:proofErr w:type="spellEnd"/>
      <w:r>
        <w:rPr>
          <w:rFonts w:asciiTheme="minorEastAsia" w:eastAsiaTheme="minorEastAsia" w:hAnsiTheme="minorEastAsia" w:cstheme="minorEastAsia" w:hint="eastAsia"/>
          <w:kern w:val="0"/>
          <w:sz w:val="24"/>
          <w:szCs w:val="24"/>
        </w:rPr>
        <w:t>*2，空间加热器*1。</w:t>
      </w:r>
      <w:proofErr w:type="spellStart"/>
      <w:r>
        <w:rPr>
          <w:rFonts w:asciiTheme="minorEastAsia" w:eastAsiaTheme="minorEastAsia" w:hAnsiTheme="minorEastAsia" w:cstheme="minorEastAsia" w:hint="eastAsia"/>
          <w:kern w:val="0"/>
          <w:sz w:val="24"/>
          <w:szCs w:val="24"/>
        </w:rPr>
        <w:t>30KW</w:t>
      </w:r>
      <w:proofErr w:type="spellEnd"/>
      <w:r>
        <w:rPr>
          <w:rFonts w:asciiTheme="minorEastAsia" w:eastAsiaTheme="minorEastAsia" w:hAnsiTheme="minorEastAsia" w:cstheme="minorEastAsia" w:hint="eastAsia"/>
          <w:kern w:val="0"/>
          <w:sz w:val="24"/>
          <w:szCs w:val="24"/>
        </w:rPr>
        <w:t>（30-</w:t>
      </w:r>
      <w:proofErr w:type="spellStart"/>
      <w:r>
        <w:rPr>
          <w:rFonts w:asciiTheme="minorEastAsia" w:eastAsiaTheme="minorEastAsia" w:hAnsiTheme="minorEastAsia" w:cstheme="minorEastAsia" w:hint="eastAsia"/>
          <w:kern w:val="0"/>
          <w:sz w:val="24"/>
          <w:szCs w:val="24"/>
        </w:rPr>
        <w:t>75KW</w:t>
      </w:r>
      <w:proofErr w:type="spellEnd"/>
      <w:r>
        <w:rPr>
          <w:rFonts w:asciiTheme="minorEastAsia" w:eastAsiaTheme="minorEastAsia" w:hAnsiTheme="minorEastAsia" w:cstheme="minorEastAsia" w:hint="eastAsia"/>
          <w:kern w:val="0"/>
          <w:sz w:val="24"/>
          <w:szCs w:val="24"/>
        </w:rPr>
        <w:t>）及以上电机含绕组</w:t>
      </w:r>
      <w:proofErr w:type="spellStart"/>
      <w:r>
        <w:rPr>
          <w:rFonts w:asciiTheme="minorEastAsia" w:eastAsiaTheme="minorEastAsia" w:hAnsiTheme="minorEastAsia" w:cstheme="minorEastAsia" w:hint="eastAsia"/>
          <w:kern w:val="0"/>
          <w:sz w:val="24"/>
          <w:szCs w:val="24"/>
        </w:rPr>
        <w:t>PTC</w:t>
      </w:r>
      <w:proofErr w:type="spellEnd"/>
      <w:r>
        <w:rPr>
          <w:rFonts w:asciiTheme="minorEastAsia" w:eastAsiaTheme="minorEastAsia" w:hAnsiTheme="minorEastAsia" w:cstheme="minorEastAsia" w:hint="eastAsia"/>
          <w:kern w:val="0"/>
          <w:sz w:val="24"/>
          <w:szCs w:val="24"/>
        </w:rPr>
        <w:t>*3以及空间加热器*1。</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3.2.14、电机选用指定厂家：ABB、西门子、雷勃电气（马拉松）。</w:t>
      </w:r>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6" w:name="_Toc43792877"/>
      <w:r>
        <w:rPr>
          <w:rFonts w:asciiTheme="minorEastAsia" w:eastAsiaTheme="minorEastAsia" w:hAnsiTheme="minorEastAsia" w:cstheme="minorEastAsia" w:hint="eastAsia"/>
          <w:kern w:val="0"/>
          <w:sz w:val="24"/>
          <w:szCs w:val="24"/>
        </w:rPr>
        <w:t>3.3 防腐及油漆</w:t>
      </w:r>
      <w:bookmarkEnd w:id="6"/>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3.3.1、泵表面应进行喷砂或抛丸处理，泵组外表面在出厂前应保证清洁，没有切屑、锉屑、焊条头、抹布、污油或其他无用物存在。</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3.3.2、泵、电机、底座喷漆颜色为常规天蓝，联轴器护罩颜色浅黄。</w:t>
      </w:r>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7" w:name="_Toc43792878"/>
      <w:r>
        <w:rPr>
          <w:rFonts w:asciiTheme="minorEastAsia" w:eastAsiaTheme="minorEastAsia" w:hAnsiTheme="minorEastAsia" w:cstheme="minorEastAsia" w:hint="eastAsia"/>
          <w:kern w:val="0"/>
          <w:sz w:val="24"/>
          <w:szCs w:val="24"/>
        </w:rPr>
        <w:t>3.4 泵的铭牌</w:t>
      </w:r>
      <w:bookmarkEnd w:id="7"/>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3.4.1、铭牌为不锈钢（</w:t>
      </w:r>
      <w:proofErr w:type="spellStart"/>
      <w:r>
        <w:rPr>
          <w:rFonts w:asciiTheme="minorEastAsia" w:eastAsiaTheme="minorEastAsia" w:hAnsiTheme="minorEastAsia" w:cstheme="minorEastAsia" w:hint="eastAsia"/>
          <w:kern w:val="0"/>
          <w:sz w:val="24"/>
          <w:szCs w:val="24"/>
        </w:rPr>
        <w:t>304ss</w:t>
      </w:r>
      <w:proofErr w:type="spellEnd"/>
      <w:r>
        <w:rPr>
          <w:rFonts w:asciiTheme="minorEastAsia" w:eastAsiaTheme="minorEastAsia" w:hAnsiTheme="minorEastAsia" w:cstheme="minorEastAsia" w:hint="eastAsia"/>
          <w:kern w:val="0"/>
          <w:sz w:val="24"/>
          <w:szCs w:val="24"/>
        </w:rPr>
        <w:t>）制作，并安置在显著的位置；</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3.4.2、铭牌应包含泵的位号、型号、额定流量、真空度、转速、最大允许工作压力、出厂编号等信息。</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3.5 装箱和运输</w:t>
      </w:r>
      <w:bookmarkEnd w:id="4"/>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3.5.1、运输及包装按照制造商标准执行；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3.5.2、出厂前法兰密封面涂抹防锈油脂或其它经确认的防腐剂，并用有一定强度的防雨材料封口密闭（包括其它形式的接管开口）,泵的进出口应设金属封口板，并带有橡胶垫和至少四个螺栓；</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3.5.3、设备的包装应保证适于露天保存，供方向需方提供必要的说明，以使设备运抵现场后，在安装启动之前的保管准备工作达到完善化，所有包装应满足户外露天放置时间不少于6个月的要求；</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3.5.4、备件、零散部件分别单独装箱运输。</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3.5.5、整套泵组采用帆布包装。</w:t>
      </w:r>
    </w:p>
    <w:p w:rsidR="00965CD9" w:rsidRDefault="00965CD9" w:rsidP="00965CD9">
      <w:pPr>
        <w:pStyle w:val="a5"/>
        <w:spacing w:line="420" w:lineRule="exact"/>
        <w:rPr>
          <w:rFonts w:asciiTheme="minorEastAsia" w:eastAsiaTheme="minorEastAsia" w:hAnsiTheme="minorEastAsia" w:cstheme="minorEastAsia"/>
          <w:b/>
          <w:bCs/>
          <w:kern w:val="0"/>
          <w:sz w:val="24"/>
          <w:szCs w:val="24"/>
        </w:rPr>
      </w:pPr>
      <w:bookmarkStart w:id="8" w:name="_Toc43792880"/>
      <w:r>
        <w:rPr>
          <w:rFonts w:asciiTheme="minorEastAsia" w:eastAsiaTheme="minorEastAsia" w:hAnsiTheme="minorEastAsia" w:cstheme="minorEastAsia" w:hint="eastAsia"/>
          <w:b/>
          <w:bCs/>
          <w:kern w:val="0"/>
          <w:sz w:val="24"/>
          <w:szCs w:val="24"/>
        </w:rPr>
        <w:t>四、质量保证及试验</w:t>
      </w:r>
      <w:bookmarkEnd w:id="8"/>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9" w:name="_Toc43792881"/>
      <w:r>
        <w:rPr>
          <w:rFonts w:asciiTheme="minorEastAsia" w:eastAsiaTheme="minorEastAsia" w:hAnsiTheme="minorEastAsia" w:cstheme="minorEastAsia" w:hint="eastAsia"/>
          <w:kern w:val="0"/>
          <w:sz w:val="24"/>
          <w:szCs w:val="24"/>
        </w:rPr>
        <w:t>4.1 产品设计制造标准</w:t>
      </w:r>
      <w:bookmarkEnd w:id="9"/>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4.1.1、真空泵</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DIN 28431           液环真空泵及验收规范</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JB</w:t>
      </w:r>
      <w:proofErr w:type="spellEnd"/>
      <w:r>
        <w:rPr>
          <w:rFonts w:asciiTheme="minorEastAsia" w:eastAsiaTheme="minorEastAsia" w:hAnsiTheme="minorEastAsia" w:cstheme="minorEastAsia" w:hint="eastAsia"/>
          <w:kern w:val="0"/>
          <w:sz w:val="24"/>
          <w:szCs w:val="24"/>
        </w:rPr>
        <w:t>/T 7255</w:t>
      </w:r>
      <w:r>
        <w:rPr>
          <w:rFonts w:asciiTheme="minorEastAsia" w:eastAsiaTheme="minorEastAsia" w:hAnsiTheme="minorEastAsia" w:cstheme="minorEastAsia" w:hint="eastAsia"/>
          <w:kern w:val="0"/>
          <w:sz w:val="24"/>
          <w:szCs w:val="24"/>
        </w:rPr>
        <w:tab/>
      </w:r>
      <w:r>
        <w:rPr>
          <w:rFonts w:asciiTheme="minorEastAsia" w:eastAsiaTheme="minorEastAsia" w:hAnsiTheme="minorEastAsia" w:cstheme="minorEastAsia" w:hint="eastAsia"/>
          <w:kern w:val="0"/>
          <w:sz w:val="24"/>
          <w:szCs w:val="24"/>
        </w:rPr>
        <w:tab/>
      </w:r>
      <w:r>
        <w:rPr>
          <w:rFonts w:asciiTheme="minorEastAsia" w:eastAsiaTheme="minorEastAsia" w:hAnsiTheme="minorEastAsia" w:cstheme="minorEastAsia" w:hint="eastAsia"/>
          <w:kern w:val="0"/>
          <w:sz w:val="24"/>
          <w:szCs w:val="24"/>
        </w:rPr>
        <w:tab/>
        <w:t xml:space="preserve">  水环真空泵和水环压缩机</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GB/T 13929</w:t>
      </w:r>
      <w:r>
        <w:rPr>
          <w:rFonts w:asciiTheme="minorEastAsia" w:eastAsiaTheme="minorEastAsia" w:hAnsiTheme="minorEastAsia" w:cstheme="minorEastAsia" w:hint="eastAsia"/>
          <w:kern w:val="0"/>
          <w:sz w:val="24"/>
          <w:szCs w:val="24"/>
        </w:rPr>
        <w:tab/>
      </w:r>
      <w:r>
        <w:rPr>
          <w:rFonts w:asciiTheme="minorEastAsia" w:eastAsiaTheme="minorEastAsia" w:hAnsiTheme="minorEastAsia" w:cstheme="minorEastAsia" w:hint="eastAsia"/>
          <w:kern w:val="0"/>
          <w:sz w:val="24"/>
          <w:szCs w:val="24"/>
        </w:rPr>
        <w:tab/>
        <w:t xml:space="preserve">     水环真空泵和水环压缩机试验方法</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GB/T 13930</w:t>
      </w:r>
      <w:r>
        <w:rPr>
          <w:rFonts w:asciiTheme="minorEastAsia" w:eastAsiaTheme="minorEastAsia" w:hAnsiTheme="minorEastAsia" w:cstheme="minorEastAsia" w:hint="eastAsia"/>
          <w:kern w:val="0"/>
          <w:sz w:val="24"/>
          <w:szCs w:val="24"/>
        </w:rPr>
        <w:tab/>
      </w:r>
      <w:r>
        <w:rPr>
          <w:rFonts w:asciiTheme="minorEastAsia" w:eastAsiaTheme="minorEastAsia" w:hAnsiTheme="minorEastAsia" w:cstheme="minorEastAsia" w:hint="eastAsia"/>
          <w:kern w:val="0"/>
          <w:sz w:val="24"/>
          <w:szCs w:val="24"/>
        </w:rPr>
        <w:tab/>
        <w:t xml:space="preserve">     水环真空泵和水环压缩机气量测定方法</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GB/T 9239.1-2006    转子平衡品质要求</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lastRenderedPageBreak/>
        <w:t>JB</w:t>
      </w:r>
      <w:proofErr w:type="spellEnd"/>
      <w:r>
        <w:rPr>
          <w:rFonts w:asciiTheme="minorEastAsia" w:eastAsiaTheme="minorEastAsia" w:hAnsiTheme="minorEastAsia" w:cstheme="minorEastAsia" w:hint="eastAsia"/>
          <w:kern w:val="0"/>
          <w:sz w:val="24"/>
          <w:szCs w:val="24"/>
        </w:rPr>
        <w:t xml:space="preserve">/T 8097-1999  </w:t>
      </w:r>
      <w:r>
        <w:rPr>
          <w:rFonts w:asciiTheme="minorEastAsia" w:eastAsiaTheme="minorEastAsia" w:hAnsiTheme="minorEastAsia" w:cstheme="minorEastAsia" w:hint="eastAsia"/>
          <w:kern w:val="0"/>
          <w:sz w:val="24"/>
          <w:szCs w:val="24"/>
        </w:rPr>
        <w:tab/>
        <w:t xml:space="preserve">  泵的振动测量与评价方法</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JB</w:t>
      </w:r>
      <w:proofErr w:type="spellEnd"/>
      <w:r>
        <w:rPr>
          <w:rFonts w:asciiTheme="minorEastAsia" w:eastAsiaTheme="minorEastAsia" w:hAnsiTheme="minorEastAsia" w:cstheme="minorEastAsia" w:hint="eastAsia"/>
          <w:kern w:val="0"/>
          <w:sz w:val="24"/>
          <w:szCs w:val="24"/>
        </w:rPr>
        <w:t xml:space="preserve">/T 8098-1999  </w:t>
      </w:r>
      <w:r>
        <w:rPr>
          <w:rFonts w:asciiTheme="minorEastAsia" w:eastAsiaTheme="minorEastAsia" w:hAnsiTheme="minorEastAsia" w:cstheme="minorEastAsia" w:hint="eastAsia"/>
          <w:kern w:val="0"/>
          <w:sz w:val="24"/>
          <w:szCs w:val="24"/>
        </w:rPr>
        <w:tab/>
        <w:t xml:space="preserve">  泵的噪声测量与评价方法</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Q/FP 2207-2009      </w:t>
      </w:r>
      <w:proofErr w:type="gramStart"/>
      <w:r>
        <w:rPr>
          <w:rFonts w:asciiTheme="minorEastAsia" w:eastAsiaTheme="minorEastAsia" w:hAnsiTheme="minorEastAsia" w:cstheme="minorEastAsia" w:hint="eastAsia"/>
          <w:kern w:val="0"/>
          <w:sz w:val="24"/>
          <w:szCs w:val="24"/>
        </w:rPr>
        <w:t>泵产品</w:t>
      </w:r>
      <w:proofErr w:type="gramEnd"/>
      <w:r>
        <w:rPr>
          <w:rFonts w:asciiTheme="minorEastAsia" w:eastAsiaTheme="minorEastAsia" w:hAnsiTheme="minorEastAsia" w:cstheme="minorEastAsia" w:hint="eastAsia"/>
          <w:kern w:val="0"/>
          <w:sz w:val="24"/>
          <w:szCs w:val="24"/>
        </w:rPr>
        <w:t>涂漆技术规范</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Q/FP 2206-2010      </w:t>
      </w:r>
      <w:proofErr w:type="gramStart"/>
      <w:r>
        <w:rPr>
          <w:rFonts w:asciiTheme="minorEastAsia" w:eastAsiaTheme="minorEastAsia" w:hAnsiTheme="minorEastAsia" w:cstheme="minorEastAsia" w:hint="eastAsia"/>
          <w:kern w:val="0"/>
          <w:sz w:val="24"/>
          <w:szCs w:val="24"/>
        </w:rPr>
        <w:t>泵产品</w:t>
      </w:r>
      <w:proofErr w:type="gramEnd"/>
      <w:r>
        <w:rPr>
          <w:rFonts w:asciiTheme="minorEastAsia" w:eastAsiaTheme="minorEastAsia" w:hAnsiTheme="minorEastAsia" w:cstheme="minorEastAsia" w:hint="eastAsia"/>
          <w:kern w:val="0"/>
          <w:sz w:val="24"/>
          <w:szCs w:val="24"/>
        </w:rPr>
        <w:t>包装规范</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4.1.2、电动机</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GB755</w:t>
      </w:r>
      <w:proofErr w:type="spellEnd"/>
      <w:r>
        <w:rPr>
          <w:rFonts w:asciiTheme="minorEastAsia" w:eastAsiaTheme="minorEastAsia" w:hAnsiTheme="minorEastAsia" w:cstheme="minorEastAsia" w:hint="eastAsia"/>
          <w:kern w:val="0"/>
          <w:sz w:val="24"/>
          <w:szCs w:val="24"/>
        </w:rPr>
        <w:t xml:space="preserve">-2008       </w:t>
      </w:r>
      <w:r>
        <w:rPr>
          <w:rFonts w:asciiTheme="minorEastAsia" w:eastAsiaTheme="minorEastAsia" w:hAnsiTheme="minorEastAsia" w:cstheme="minorEastAsia" w:hint="eastAsia"/>
          <w:kern w:val="0"/>
          <w:sz w:val="24"/>
          <w:szCs w:val="24"/>
        </w:rPr>
        <w:tab/>
        <w:t xml:space="preserve"> 旋转电机定额和性能</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GB50058</w:t>
      </w:r>
      <w:proofErr w:type="spellEnd"/>
      <w:r>
        <w:rPr>
          <w:rFonts w:asciiTheme="minorEastAsia" w:eastAsiaTheme="minorEastAsia" w:hAnsiTheme="minorEastAsia" w:cstheme="minorEastAsia" w:hint="eastAsia"/>
          <w:kern w:val="0"/>
          <w:sz w:val="24"/>
          <w:szCs w:val="24"/>
        </w:rPr>
        <w:t xml:space="preserve">-1992     </w:t>
      </w:r>
      <w:r>
        <w:rPr>
          <w:rFonts w:asciiTheme="minorEastAsia" w:eastAsiaTheme="minorEastAsia" w:hAnsiTheme="minorEastAsia" w:cstheme="minorEastAsia" w:hint="eastAsia"/>
          <w:kern w:val="0"/>
          <w:sz w:val="24"/>
          <w:szCs w:val="24"/>
        </w:rPr>
        <w:tab/>
        <w:t xml:space="preserve"> 爆炸和火灾危险环境电力装置设计规范</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GB3836</w:t>
      </w:r>
      <w:proofErr w:type="spellEnd"/>
      <w:r>
        <w:rPr>
          <w:rFonts w:asciiTheme="minorEastAsia" w:eastAsiaTheme="minorEastAsia" w:hAnsiTheme="minorEastAsia" w:cstheme="minorEastAsia" w:hint="eastAsia"/>
          <w:kern w:val="0"/>
          <w:sz w:val="24"/>
          <w:szCs w:val="24"/>
        </w:rPr>
        <w:t xml:space="preserve">-2010     </w:t>
      </w:r>
      <w:r>
        <w:rPr>
          <w:rFonts w:asciiTheme="minorEastAsia" w:eastAsiaTheme="minorEastAsia" w:hAnsiTheme="minorEastAsia" w:cstheme="minorEastAsia" w:hint="eastAsia"/>
          <w:kern w:val="0"/>
          <w:sz w:val="24"/>
          <w:szCs w:val="24"/>
        </w:rPr>
        <w:tab/>
        <w:t xml:space="preserve"> 爆炸性环境用防爆电气设备通用要求</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GB4208</w:t>
      </w:r>
      <w:proofErr w:type="spellEnd"/>
      <w:r>
        <w:rPr>
          <w:rFonts w:asciiTheme="minorEastAsia" w:eastAsiaTheme="minorEastAsia" w:hAnsiTheme="minorEastAsia" w:cstheme="minorEastAsia" w:hint="eastAsia"/>
          <w:kern w:val="0"/>
          <w:sz w:val="24"/>
          <w:szCs w:val="24"/>
        </w:rPr>
        <w:t xml:space="preserve">-2008     </w:t>
      </w:r>
      <w:r>
        <w:rPr>
          <w:rFonts w:asciiTheme="minorEastAsia" w:eastAsiaTheme="minorEastAsia" w:hAnsiTheme="minorEastAsia" w:cstheme="minorEastAsia" w:hint="eastAsia"/>
          <w:kern w:val="0"/>
          <w:sz w:val="24"/>
          <w:szCs w:val="24"/>
        </w:rPr>
        <w:tab/>
        <w:t xml:space="preserve"> 外壳防护等级</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GB18613</w:t>
      </w:r>
      <w:proofErr w:type="spellEnd"/>
      <w:r>
        <w:rPr>
          <w:rFonts w:asciiTheme="minorEastAsia" w:eastAsiaTheme="minorEastAsia" w:hAnsiTheme="minorEastAsia" w:cstheme="minorEastAsia" w:hint="eastAsia"/>
          <w:kern w:val="0"/>
          <w:sz w:val="24"/>
          <w:szCs w:val="24"/>
        </w:rPr>
        <w:t>-2020      中小型三相异步电动机能效限定值及能效等级</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4.1.3、机械密封</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API682</w:t>
      </w:r>
      <w:proofErr w:type="spellEnd"/>
      <w:r>
        <w:rPr>
          <w:rFonts w:asciiTheme="minorEastAsia" w:eastAsiaTheme="minorEastAsia" w:hAnsiTheme="minorEastAsia" w:cstheme="minorEastAsia" w:hint="eastAsia"/>
          <w:kern w:val="0"/>
          <w:sz w:val="24"/>
          <w:szCs w:val="24"/>
        </w:rPr>
        <w:t>-2004         离心旋转泵用轴封系统</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4.1.4、接口法兰标准</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HG/T 20592-2009     钢制管法兰、垫片、紧固件 </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4.1.5、表面防腐标准</w:t>
      </w:r>
    </w:p>
    <w:p w:rsidR="00965CD9" w:rsidRDefault="00965CD9" w:rsidP="00965CD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GB8923</w:t>
      </w:r>
      <w:proofErr w:type="spellEnd"/>
      <w:r>
        <w:rPr>
          <w:rFonts w:asciiTheme="minorEastAsia" w:eastAsiaTheme="minorEastAsia" w:hAnsiTheme="minorEastAsia" w:cstheme="minorEastAsia" w:hint="eastAsia"/>
          <w:kern w:val="0"/>
          <w:sz w:val="24"/>
          <w:szCs w:val="24"/>
        </w:rPr>
        <w:t xml:space="preserve">             涂装前钢材表面锈蚀等级和防锈等级</w:t>
      </w:r>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10" w:name="_Toc43792882"/>
      <w:r>
        <w:rPr>
          <w:rFonts w:asciiTheme="minorEastAsia" w:eastAsiaTheme="minorEastAsia" w:hAnsiTheme="minorEastAsia" w:cstheme="minorEastAsia" w:hint="eastAsia"/>
          <w:kern w:val="0"/>
          <w:sz w:val="24"/>
          <w:szCs w:val="24"/>
        </w:rPr>
        <w:t>4.2、设备性能保证值</w:t>
      </w:r>
      <w:bookmarkEnd w:id="10"/>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4.2.1、设备不检修连续运行累计小时数25000小时。</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4.2.2、转子需做整体动静平衡测试，并提供相关测试试验报告。</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4.2.3、泵的运转性能</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泵组工作期间，实测最高温度不应超过75℃，推力轴承不应超过80℃。</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4.2.4、寿命要求</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除泵组的易损件外，泵组的寿命为10年以上。</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4.2.5、其他</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噪音控制标准： 在距离设备1米远处的噪声为85分贝以下。</w:t>
      </w:r>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11" w:name="_Toc43792883"/>
      <w:r>
        <w:rPr>
          <w:rFonts w:asciiTheme="minorEastAsia" w:eastAsiaTheme="minorEastAsia" w:hAnsiTheme="minorEastAsia" w:cstheme="minorEastAsia" w:hint="eastAsia"/>
          <w:kern w:val="0"/>
          <w:sz w:val="24"/>
          <w:szCs w:val="24"/>
        </w:rPr>
        <w:t>4.3 设备的试验及要求</w:t>
      </w:r>
      <w:bookmarkEnd w:id="11"/>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4.3.1、检验和试验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a </w:t>
      </w:r>
      <w:proofErr w:type="gramStart"/>
      <w:r>
        <w:rPr>
          <w:rFonts w:asciiTheme="minorEastAsia" w:eastAsiaTheme="minorEastAsia" w:hAnsiTheme="minorEastAsia" w:cstheme="minorEastAsia" w:hint="eastAsia"/>
          <w:kern w:val="0"/>
          <w:sz w:val="24"/>
          <w:szCs w:val="24"/>
        </w:rPr>
        <w:t>泵使用</w:t>
      </w:r>
      <w:proofErr w:type="gramEnd"/>
      <w:r>
        <w:rPr>
          <w:rFonts w:asciiTheme="minorEastAsia" w:eastAsiaTheme="minorEastAsia" w:hAnsiTheme="minorEastAsia" w:cstheme="minorEastAsia" w:hint="eastAsia"/>
          <w:kern w:val="0"/>
          <w:sz w:val="24"/>
          <w:szCs w:val="24"/>
        </w:rPr>
        <w:t>的原材料（泵体，叶轮，轴，前后分配板等）进行化学成分分析及力学性能复验，并提供报告；</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b  设备主要零部件需要进行以下无损检测，并提供检验报告；</w:t>
      </w:r>
    </w:p>
    <w:p w:rsidR="00965CD9" w:rsidRDefault="00965CD9" w:rsidP="00965CD9">
      <w:pPr>
        <w:pStyle w:val="a5"/>
        <w:spacing w:line="420" w:lineRule="exact"/>
        <w:rPr>
          <w:rFonts w:asciiTheme="minorEastAsia" w:eastAsiaTheme="minorEastAsia" w:hAnsiTheme="minorEastAsia" w:cstheme="minorEastAsia"/>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260"/>
        <w:gridCol w:w="1890"/>
        <w:gridCol w:w="1843"/>
        <w:gridCol w:w="1843"/>
      </w:tblGrid>
      <w:tr w:rsidR="00965CD9" w:rsidTr="00FC2649">
        <w:trPr>
          <w:cantSplit/>
          <w:trHeight w:val="284"/>
          <w:jc w:val="center"/>
        </w:trPr>
        <w:tc>
          <w:tcPr>
            <w:tcW w:w="1800" w:type="dxa"/>
            <w:vMerge w:val="restart"/>
            <w:tcBorders>
              <w:top w:val="single" w:sz="4" w:space="0" w:color="auto"/>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零 件 名 称</w:t>
            </w:r>
          </w:p>
        </w:tc>
        <w:tc>
          <w:tcPr>
            <w:tcW w:w="6836" w:type="dxa"/>
            <w:gridSpan w:val="4"/>
            <w:tcBorders>
              <w:top w:val="single" w:sz="4" w:space="0" w:color="auto"/>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  测  项  目</w:t>
            </w:r>
          </w:p>
        </w:tc>
      </w:tr>
      <w:tr w:rsidR="00965CD9" w:rsidTr="00FC2649">
        <w:trPr>
          <w:cantSplit/>
          <w:trHeight w:val="284"/>
          <w:jc w:val="center"/>
        </w:trPr>
        <w:tc>
          <w:tcPr>
            <w:tcW w:w="1800" w:type="dxa"/>
            <w:vMerge/>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26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磁  粉</w:t>
            </w:r>
          </w:p>
        </w:tc>
        <w:tc>
          <w:tcPr>
            <w:tcW w:w="189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着  色</w:t>
            </w:r>
          </w:p>
        </w:tc>
        <w:tc>
          <w:tcPr>
            <w:tcW w:w="1843" w:type="dxa"/>
            <w:tcBorders>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超 声 波</w:t>
            </w:r>
          </w:p>
        </w:tc>
        <w:tc>
          <w:tcPr>
            <w:tcW w:w="1843" w:type="dxa"/>
            <w:tcBorders>
              <w:left w:val="single" w:sz="4" w:space="0" w:color="auto"/>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射线</w:t>
            </w:r>
          </w:p>
        </w:tc>
      </w:tr>
      <w:tr w:rsidR="00965CD9" w:rsidTr="00FC2649">
        <w:trPr>
          <w:cantSplit/>
          <w:trHeight w:val="284"/>
          <w:jc w:val="center"/>
        </w:trPr>
        <w:tc>
          <w:tcPr>
            <w:tcW w:w="1800"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泵体</w:t>
            </w:r>
          </w:p>
        </w:tc>
        <w:tc>
          <w:tcPr>
            <w:tcW w:w="126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89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843" w:type="dxa"/>
            <w:tcBorders>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843" w:type="dxa"/>
            <w:tcBorders>
              <w:left w:val="single" w:sz="4" w:space="0" w:color="auto"/>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cantSplit/>
          <w:trHeight w:val="284"/>
          <w:jc w:val="center"/>
        </w:trPr>
        <w:tc>
          <w:tcPr>
            <w:tcW w:w="1800"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叶轮</w:t>
            </w:r>
          </w:p>
        </w:tc>
        <w:tc>
          <w:tcPr>
            <w:tcW w:w="126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89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843" w:type="dxa"/>
            <w:tcBorders>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843" w:type="dxa"/>
            <w:tcBorders>
              <w:left w:val="single" w:sz="4" w:space="0" w:color="auto"/>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cantSplit/>
          <w:trHeight w:val="284"/>
          <w:jc w:val="center"/>
        </w:trPr>
        <w:tc>
          <w:tcPr>
            <w:tcW w:w="1800"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泵轴</w:t>
            </w:r>
          </w:p>
        </w:tc>
        <w:tc>
          <w:tcPr>
            <w:tcW w:w="126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89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843" w:type="dxa"/>
            <w:tcBorders>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843" w:type="dxa"/>
            <w:tcBorders>
              <w:left w:val="single" w:sz="4" w:space="0" w:color="auto"/>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bl>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4.3.2、泵在出厂前按照相应的标准，进行以下试验和检验：</w:t>
      </w: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418"/>
        <w:gridCol w:w="1559"/>
        <w:gridCol w:w="1276"/>
        <w:gridCol w:w="2126"/>
      </w:tblGrid>
      <w:tr w:rsidR="00965CD9" w:rsidTr="00FC2649">
        <w:trPr>
          <w:trHeight w:val="454"/>
          <w:tblHeader/>
          <w:jc w:val="center"/>
        </w:trPr>
        <w:tc>
          <w:tcPr>
            <w:tcW w:w="2268" w:type="dxa"/>
            <w:tcBorders>
              <w:top w:val="single" w:sz="4" w:space="0" w:color="auto"/>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项目</w:t>
            </w:r>
          </w:p>
        </w:tc>
        <w:tc>
          <w:tcPr>
            <w:tcW w:w="1418" w:type="dxa"/>
            <w:tcBorders>
              <w:top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见证试验</w:t>
            </w:r>
          </w:p>
        </w:tc>
        <w:tc>
          <w:tcPr>
            <w:tcW w:w="1559" w:type="dxa"/>
            <w:tcBorders>
              <w:top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非见证试验</w:t>
            </w:r>
          </w:p>
        </w:tc>
        <w:tc>
          <w:tcPr>
            <w:tcW w:w="1276" w:type="dxa"/>
            <w:tcBorders>
              <w:top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备注㈠</w:t>
            </w:r>
          </w:p>
        </w:tc>
        <w:tc>
          <w:tcPr>
            <w:tcW w:w="2126" w:type="dxa"/>
            <w:tcBorders>
              <w:top w:val="single" w:sz="4" w:space="0" w:color="auto"/>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备注㈡</w:t>
            </w:r>
          </w:p>
        </w:tc>
      </w:tr>
      <w:tr w:rsidR="00965CD9" w:rsidTr="00FC2649">
        <w:trPr>
          <w:cantSplit/>
          <w:trHeight w:val="454"/>
          <w:jc w:val="center"/>
        </w:trPr>
        <w:tc>
          <w:tcPr>
            <w:tcW w:w="2268"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承压泵壳水压试验</w:t>
            </w:r>
          </w:p>
        </w:tc>
        <w:tc>
          <w:tcPr>
            <w:tcW w:w="141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559"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276" w:type="dxa"/>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2126" w:type="dxa"/>
            <w:vMerge w:val="restart"/>
            <w:tcBorders>
              <w:righ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在试验的10天前通知需方，逾期不到，不影响供方进行下一步工作。</w:t>
            </w:r>
          </w:p>
        </w:tc>
      </w:tr>
      <w:tr w:rsidR="00965CD9" w:rsidTr="00FC2649">
        <w:trPr>
          <w:cantSplit/>
          <w:trHeight w:val="454"/>
          <w:jc w:val="center"/>
        </w:trPr>
        <w:tc>
          <w:tcPr>
            <w:tcW w:w="2268"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机械运转试验</w:t>
            </w:r>
          </w:p>
        </w:tc>
        <w:tc>
          <w:tcPr>
            <w:tcW w:w="141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559"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276" w:type="dxa"/>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4小时</w:t>
            </w:r>
          </w:p>
        </w:tc>
        <w:tc>
          <w:tcPr>
            <w:tcW w:w="2126" w:type="dxa"/>
            <w:vMerge/>
            <w:tcBorders>
              <w:right w:val="single" w:sz="4" w:space="0" w:color="auto"/>
            </w:tcBorders>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cantSplit/>
          <w:trHeight w:val="454"/>
          <w:jc w:val="center"/>
        </w:trPr>
        <w:tc>
          <w:tcPr>
            <w:tcW w:w="2268"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性能试验</w:t>
            </w:r>
          </w:p>
        </w:tc>
        <w:tc>
          <w:tcPr>
            <w:tcW w:w="141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559"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276" w:type="dxa"/>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2126" w:type="dxa"/>
            <w:vMerge/>
            <w:tcBorders>
              <w:right w:val="single" w:sz="4" w:space="0" w:color="auto"/>
            </w:tcBorders>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cantSplit/>
          <w:trHeight w:val="454"/>
          <w:jc w:val="center"/>
        </w:trPr>
        <w:tc>
          <w:tcPr>
            <w:tcW w:w="2268"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汽蚀试验</w:t>
            </w:r>
          </w:p>
        </w:tc>
        <w:tc>
          <w:tcPr>
            <w:tcW w:w="141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559"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276" w:type="dxa"/>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2126" w:type="dxa"/>
            <w:vMerge/>
            <w:tcBorders>
              <w:right w:val="single" w:sz="4" w:space="0" w:color="auto"/>
            </w:tcBorders>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cantSplit/>
          <w:trHeight w:val="454"/>
          <w:jc w:val="center"/>
        </w:trPr>
        <w:tc>
          <w:tcPr>
            <w:tcW w:w="2268"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外观检查</w:t>
            </w:r>
          </w:p>
        </w:tc>
        <w:tc>
          <w:tcPr>
            <w:tcW w:w="141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559"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276" w:type="dxa"/>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2126" w:type="dxa"/>
            <w:vMerge/>
            <w:tcBorders>
              <w:right w:val="single" w:sz="4" w:space="0" w:color="auto"/>
            </w:tcBorders>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cantSplit/>
          <w:trHeight w:val="454"/>
          <w:jc w:val="center"/>
        </w:trPr>
        <w:tc>
          <w:tcPr>
            <w:tcW w:w="2268" w:type="dxa"/>
            <w:tcBorders>
              <w:left w:val="single" w:sz="4" w:space="0" w:color="auto"/>
            </w:tcBorders>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平衡试验</w:t>
            </w:r>
          </w:p>
        </w:tc>
        <w:tc>
          <w:tcPr>
            <w:tcW w:w="141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559"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1276" w:type="dxa"/>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2126" w:type="dxa"/>
            <w:vMerge/>
            <w:tcBorders>
              <w:right w:val="single" w:sz="4" w:space="0" w:color="auto"/>
            </w:tcBorders>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bl>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注：</w:t>
      </w:r>
      <w:proofErr w:type="gramStart"/>
      <w:r>
        <w:rPr>
          <w:rFonts w:asciiTheme="minorEastAsia" w:eastAsiaTheme="minorEastAsia" w:hAnsiTheme="minorEastAsia" w:cstheme="minorEastAsia" w:hint="eastAsia"/>
          <w:kern w:val="0"/>
          <w:sz w:val="24"/>
          <w:szCs w:val="24"/>
        </w:rPr>
        <w:t>泵相关</w:t>
      </w:r>
      <w:proofErr w:type="gramEnd"/>
      <w:r>
        <w:rPr>
          <w:rFonts w:asciiTheme="minorEastAsia" w:eastAsiaTheme="minorEastAsia" w:hAnsiTheme="minorEastAsia" w:cstheme="minorEastAsia" w:hint="eastAsia"/>
          <w:kern w:val="0"/>
          <w:sz w:val="24"/>
          <w:szCs w:val="24"/>
        </w:rPr>
        <w:t>试验标准按</w:t>
      </w:r>
      <w:proofErr w:type="spellStart"/>
      <w:r>
        <w:rPr>
          <w:rFonts w:asciiTheme="minorEastAsia" w:eastAsiaTheme="minorEastAsia" w:hAnsiTheme="minorEastAsia" w:cstheme="minorEastAsia" w:hint="eastAsia"/>
          <w:kern w:val="0"/>
          <w:sz w:val="24"/>
          <w:szCs w:val="24"/>
        </w:rPr>
        <w:t>DIN28431</w:t>
      </w:r>
      <w:proofErr w:type="spellEnd"/>
      <w:r>
        <w:rPr>
          <w:rFonts w:asciiTheme="minorEastAsia" w:eastAsiaTheme="minorEastAsia" w:hAnsiTheme="minorEastAsia" w:cstheme="minorEastAsia" w:hint="eastAsia"/>
          <w:kern w:val="0"/>
          <w:sz w:val="24"/>
          <w:szCs w:val="24"/>
        </w:rPr>
        <w:t>执行。分离器按相关标准执行。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4.3.3、现场试验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为了考核泵组的性能，应考虑现场试验。试验的项目、内容及方法由供需双方共同商定。</w:t>
      </w:r>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12" w:name="_Toc43792884"/>
      <w:r>
        <w:rPr>
          <w:rFonts w:asciiTheme="minorEastAsia" w:eastAsiaTheme="minorEastAsia" w:hAnsiTheme="minorEastAsia" w:cstheme="minorEastAsia" w:hint="eastAsia"/>
          <w:kern w:val="0"/>
          <w:sz w:val="24"/>
          <w:szCs w:val="24"/>
        </w:rPr>
        <w:t>4.4 质量保证</w:t>
      </w:r>
      <w:bookmarkEnd w:id="12"/>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4.4.1、供方应保证其提供的合同设备是全新的、未使用的、采用最佳材料和一流工艺的，并在各个方面符合本协议书规定的质量、规格和性能要求。供方应保证其合同货物经过正确安装、合理操作和维护保养，在合同设备寿命期内运转良好。在规定的质量保证期内，供方应对由于制造工艺或材料的缺陷而造成的任何缺陷和故障负责。</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4.4.2、合同设备的质量保证期为设备安装调运行168小时经试验收合格后12个月。</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4.4.3、合同设备在质保期满前，如因供方原因造成的质量问题，供方应免费修复、更换(维修期间需方需配合供方，免费提供相应吊装设备)；如因需方原因造成的问题，供方也应及时修复和更换，但所有费用由需方承担。</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4.4.4、供方承担因制造缺陷而造成的设备不能正常操作或操作条件恶化的责任，如出现时应及时对设备进行修改或整体更换，并承担因此而发生的一切费用。</w:t>
      </w:r>
    </w:p>
    <w:p w:rsidR="00965CD9" w:rsidRDefault="00965CD9" w:rsidP="00965CD9">
      <w:pPr>
        <w:pStyle w:val="a5"/>
        <w:spacing w:line="420" w:lineRule="exact"/>
        <w:rPr>
          <w:rFonts w:asciiTheme="minorEastAsia" w:eastAsiaTheme="minorEastAsia" w:hAnsiTheme="minorEastAsia" w:cstheme="minorEastAsia"/>
          <w:b/>
          <w:bCs/>
          <w:kern w:val="0"/>
          <w:sz w:val="24"/>
          <w:szCs w:val="24"/>
        </w:rPr>
      </w:pPr>
      <w:bookmarkStart w:id="13" w:name="_Toc43792885"/>
      <w:r>
        <w:rPr>
          <w:rFonts w:asciiTheme="minorEastAsia" w:eastAsiaTheme="minorEastAsia" w:hAnsiTheme="minorEastAsia" w:cstheme="minorEastAsia" w:hint="eastAsia"/>
          <w:b/>
          <w:bCs/>
          <w:kern w:val="0"/>
          <w:sz w:val="24"/>
          <w:szCs w:val="24"/>
        </w:rPr>
        <w:t>五、供货范围</w:t>
      </w:r>
      <w:bookmarkEnd w:id="13"/>
      <w:r>
        <w:rPr>
          <w:rFonts w:asciiTheme="minorEastAsia" w:eastAsiaTheme="minorEastAsia" w:hAnsiTheme="minorEastAsia" w:cstheme="minorEastAsia" w:hint="eastAsia"/>
          <w:kern w:val="0"/>
          <w:sz w:val="24"/>
          <w:szCs w:val="24"/>
        </w:rPr>
        <w:t>（包括不仅限于）</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设备名称：卧式水环真空泵（含配套电机）</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型    号：</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825"/>
        <w:gridCol w:w="1598"/>
        <w:gridCol w:w="1370"/>
        <w:gridCol w:w="1327"/>
        <w:gridCol w:w="850"/>
        <w:gridCol w:w="477"/>
        <w:gridCol w:w="228"/>
        <w:gridCol w:w="1082"/>
      </w:tblGrid>
      <w:tr w:rsidR="00965CD9" w:rsidTr="00FC2649">
        <w:tc>
          <w:tcPr>
            <w:tcW w:w="11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类别</w:t>
            </w: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序号</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名  称</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型号规格</w:t>
            </w: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材质</w:t>
            </w: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数量</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生产厂家</w:t>
            </w:r>
          </w:p>
        </w:tc>
      </w:tr>
      <w:tr w:rsidR="00965CD9" w:rsidTr="00FC2649">
        <w:trPr>
          <w:trHeight w:val="510"/>
        </w:trPr>
        <w:tc>
          <w:tcPr>
            <w:tcW w:w="11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主机</w:t>
            </w: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液环真空泵</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组合</w:t>
            </w: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restart"/>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泵主要</w:t>
            </w:r>
            <w:proofErr w:type="gramEnd"/>
            <w:r>
              <w:rPr>
                <w:rFonts w:asciiTheme="minorEastAsia" w:eastAsiaTheme="minorEastAsia" w:hAnsiTheme="minorEastAsia" w:cstheme="minorEastAsia" w:hint="eastAsia"/>
                <w:kern w:val="0"/>
                <w:sz w:val="24"/>
                <w:szCs w:val="24"/>
              </w:rPr>
              <w:t>零部件明细</w:t>
            </w: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泵体</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前后分配板</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各1</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叶轮</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前后侧盖</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各1</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轴套</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各1</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轴</w:t>
            </w:r>
          </w:p>
        </w:tc>
        <w:tc>
          <w:tcPr>
            <w:tcW w:w="137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132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310"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轴承</w:t>
            </w:r>
          </w:p>
        </w:tc>
        <w:tc>
          <w:tcPr>
            <w:tcW w:w="5334" w:type="dxa"/>
            <w:gridSpan w:val="6"/>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轴封</w:t>
            </w:r>
          </w:p>
        </w:tc>
        <w:tc>
          <w:tcPr>
            <w:tcW w:w="5334" w:type="dxa"/>
            <w:gridSpan w:val="6"/>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c>
          <w:tcPr>
            <w:tcW w:w="11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副机</w:t>
            </w: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电机</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5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组合</w:t>
            </w:r>
          </w:p>
        </w:tc>
        <w:tc>
          <w:tcPr>
            <w:tcW w:w="705"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restart"/>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p w:rsidR="00965CD9" w:rsidRDefault="00965CD9" w:rsidP="00FC2649">
            <w:pPr>
              <w:pStyle w:val="a5"/>
              <w:spacing w:line="420" w:lineRule="exact"/>
              <w:rPr>
                <w:rFonts w:asciiTheme="minorEastAsia" w:eastAsiaTheme="minorEastAsia" w:hAnsiTheme="minorEastAsia" w:cstheme="minorEastAsia"/>
                <w:kern w:val="0"/>
                <w:sz w:val="24"/>
                <w:szCs w:val="24"/>
              </w:rPr>
            </w:pPr>
          </w:p>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其他主要零</w:t>
            </w:r>
          </w:p>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部件</w:t>
            </w: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联轴器护罩</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316L</w:t>
            </w:r>
            <w:proofErr w:type="spellEnd"/>
          </w:p>
        </w:tc>
        <w:tc>
          <w:tcPr>
            <w:tcW w:w="1555" w:type="dxa"/>
            <w:gridSpan w:val="3"/>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1件</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整机底座</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Q235</w:t>
            </w:r>
            <w:proofErr w:type="spellEnd"/>
          </w:p>
        </w:tc>
        <w:tc>
          <w:tcPr>
            <w:tcW w:w="1555" w:type="dxa"/>
            <w:gridSpan w:val="3"/>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1件</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进气三通</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316L</w:t>
            </w:r>
            <w:proofErr w:type="spellEnd"/>
          </w:p>
        </w:tc>
        <w:tc>
          <w:tcPr>
            <w:tcW w:w="1555" w:type="dxa"/>
            <w:gridSpan w:val="3"/>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1件</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气水</w:t>
            </w:r>
            <w:proofErr w:type="gramEnd"/>
            <w:r>
              <w:rPr>
                <w:rFonts w:asciiTheme="minorEastAsia" w:eastAsiaTheme="minorEastAsia" w:hAnsiTheme="minorEastAsia" w:cstheme="minorEastAsia" w:hint="eastAsia"/>
                <w:kern w:val="0"/>
                <w:sz w:val="24"/>
                <w:szCs w:val="24"/>
              </w:rPr>
              <w:t>分离器</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316L</w:t>
            </w:r>
            <w:proofErr w:type="spellEnd"/>
          </w:p>
        </w:tc>
        <w:tc>
          <w:tcPr>
            <w:tcW w:w="1555" w:type="dxa"/>
            <w:gridSpan w:val="3"/>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1件</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供水管路</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316L</w:t>
            </w:r>
            <w:proofErr w:type="spellEnd"/>
          </w:p>
        </w:tc>
        <w:tc>
          <w:tcPr>
            <w:tcW w:w="1555" w:type="dxa"/>
            <w:gridSpan w:val="3"/>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1件</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进气滤网</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316L</w:t>
            </w:r>
            <w:proofErr w:type="spellEnd"/>
          </w:p>
        </w:tc>
        <w:tc>
          <w:tcPr>
            <w:tcW w:w="1555" w:type="dxa"/>
            <w:gridSpan w:val="3"/>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1件</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Merge/>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c>
          <w:tcPr>
            <w:tcW w:w="8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w:t>
            </w:r>
          </w:p>
        </w:tc>
        <w:tc>
          <w:tcPr>
            <w:tcW w:w="1598"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地脚螺栓</w:t>
            </w:r>
          </w:p>
        </w:tc>
        <w:tc>
          <w:tcPr>
            <w:tcW w:w="2697"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spellStart"/>
            <w:r>
              <w:rPr>
                <w:rFonts w:asciiTheme="minorEastAsia" w:eastAsiaTheme="minorEastAsia" w:hAnsiTheme="minorEastAsia" w:cstheme="minorEastAsia" w:hint="eastAsia"/>
                <w:kern w:val="0"/>
                <w:sz w:val="24"/>
                <w:szCs w:val="24"/>
              </w:rPr>
              <w:t>S22053</w:t>
            </w:r>
            <w:proofErr w:type="spellEnd"/>
          </w:p>
        </w:tc>
        <w:tc>
          <w:tcPr>
            <w:tcW w:w="850"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组合</w:t>
            </w:r>
          </w:p>
        </w:tc>
        <w:tc>
          <w:tcPr>
            <w:tcW w:w="705" w:type="dxa"/>
            <w:gridSpan w:val="2"/>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082"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p>
        </w:tc>
      </w:tr>
      <w:tr w:rsidR="00965CD9" w:rsidTr="00FC2649">
        <w:trPr>
          <w:trHeight w:val="510"/>
        </w:trPr>
        <w:tc>
          <w:tcPr>
            <w:tcW w:w="1125" w:type="dxa"/>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其他</w:t>
            </w:r>
          </w:p>
        </w:tc>
        <w:tc>
          <w:tcPr>
            <w:tcW w:w="7757" w:type="dxa"/>
            <w:gridSpan w:val="8"/>
            <w:vAlign w:val="center"/>
          </w:tcPr>
          <w:p w:rsidR="00965CD9" w:rsidRDefault="00965CD9" w:rsidP="00FC264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泵组带常规备件，含测量、监视用的真空表、真空压力表等部件，仪表品牌川仪或等同；</w:t>
            </w:r>
          </w:p>
          <w:p w:rsidR="00965CD9" w:rsidRDefault="00965CD9" w:rsidP="00FC2649">
            <w:pPr>
              <w:pStyle w:val="a5"/>
              <w:spacing w:line="420" w:lineRule="exac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泵吸排气口</w:t>
            </w:r>
            <w:proofErr w:type="gramEnd"/>
            <w:r>
              <w:rPr>
                <w:rFonts w:asciiTheme="minorEastAsia" w:eastAsiaTheme="minorEastAsia" w:hAnsiTheme="minorEastAsia" w:cstheme="minorEastAsia" w:hint="eastAsia"/>
                <w:kern w:val="0"/>
                <w:sz w:val="24"/>
                <w:szCs w:val="24"/>
              </w:rPr>
              <w:t>带配对法兰，法兰标准HG 20592-2009，A系列，法兰形式PL，密封</w:t>
            </w:r>
            <w:proofErr w:type="gramStart"/>
            <w:r>
              <w:rPr>
                <w:rFonts w:asciiTheme="minorEastAsia" w:eastAsiaTheme="minorEastAsia" w:hAnsiTheme="minorEastAsia" w:cstheme="minorEastAsia" w:hint="eastAsia"/>
                <w:kern w:val="0"/>
                <w:sz w:val="24"/>
                <w:szCs w:val="24"/>
              </w:rPr>
              <w:t>面形式</w:t>
            </w:r>
            <w:proofErr w:type="spellStart"/>
            <w:proofErr w:type="gramEnd"/>
            <w:r>
              <w:rPr>
                <w:rFonts w:asciiTheme="minorEastAsia" w:eastAsiaTheme="minorEastAsia" w:hAnsiTheme="minorEastAsia" w:cstheme="minorEastAsia" w:hint="eastAsia"/>
                <w:kern w:val="0"/>
                <w:sz w:val="24"/>
                <w:szCs w:val="24"/>
              </w:rPr>
              <w:t>RF</w:t>
            </w:r>
            <w:proofErr w:type="spellEnd"/>
            <w:r>
              <w:rPr>
                <w:rFonts w:asciiTheme="minorEastAsia" w:eastAsiaTheme="minorEastAsia" w:hAnsiTheme="minorEastAsia" w:cstheme="minorEastAsia" w:hint="eastAsia"/>
                <w:kern w:val="0"/>
                <w:sz w:val="24"/>
                <w:szCs w:val="24"/>
              </w:rPr>
              <w:t>。</w:t>
            </w:r>
          </w:p>
        </w:tc>
      </w:tr>
    </w:tbl>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注：以上为单台真空泵组的供货范围（包括不仅限于）。</w:t>
      </w:r>
    </w:p>
    <w:p w:rsidR="00965CD9" w:rsidRDefault="00965CD9" w:rsidP="00965CD9">
      <w:pPr>
        <w:pStyle w:val="a5"/>
        <w:spacing w:line="420" w:lineRule="exact"/>
        <w:rPr>
          <w:rFonts w:asciiTheme="minorEastAsia" w:eastAsiaTheme="minorEastAsia" w:hAnsiTheme="minorEastAsia" w:cstheme="minorEastAsia"/>
          <w:b/>
          <w:bCs/>
          <w:kern w:val="0"/>
          <w:sz w:val="24"/>
          <w:szCs w:val="24"/>
        </w:rPr>
      </w:pPr>
      <w:bookmarkStart w:id="14" w:name="_Toc43792886"/>
      <w:r>
        <w:rPr>
          <w:rFonts w:asciiTheme="minorEastAsia" w:eastAsiaTheme="minorEastAsia" w:hAnsiTheme="minorEastAsia" w:cstheme="minorEastAsia" w:hint="eastAsia"/>
          <w:b/>
          <w:bCs/>
          <w:kern w:val="0"/>
          <w:sz w:val="24"/>
          <w:szCs w:val="24"/>
        </w:rPr>
        <w:t>六、设备监造</w:t>
      </w:r>
      <w:bookmarkEnd w:id="14"/>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6.1、需方有权对设备制作过程进行监造，具体监造点有：</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原材料和外购</w:t>
      </w:r>
      <w:proofErr w:type="gramStart"/>
      <w:r>
        <w:rPr>
          <w:rFonts w:asciiTheme="minorEastAsia" w:eastAsiaTheme="minorEastAsia" w:hAnsiTheme="minorEastAsia" w:cstheme="minorEastAsia" w:hint="eastAsia"/>
          <w:kern w:val="0"/>
          <w:sz w:val="24"/>
          <w:szCs w:val="24"/>
        </w:rPr>
        <w:t>件检查</w:t>
      </w:r>
      <w:proofErr w:type="gramEnd"/>
      <w:r>
        <w:rPr>
          <w:rFonts w:asciiTheme="minorEastAsia" w:eastAsiaTheme="minorEastAsia" w:hAnsiTheme="minorEastAsia" w:cstheme="minorEastAsia" w:hint="eastAsia"/>
          <w:kern w:val="0"/>
          <w:sz w:val="24"/>
          <w:szCs w:val="24"/>
        </w:rPr>
        <w:t>及复验。</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水环真空泵的组装、试验及工厂性能测试。</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6.2、供方在达到监造点前一周通知需方现场监检，需方代表参加监检，并签署监检意见。需方代表未认可前，供方不得进行下道工序制作。否则，需方代表有权令其返工，费用及工期由供方负责。如需方不能按时参加监检，供方有权按其质保体系进行监检，签字，需方应予确认。不管需方是否签字确认，事后如需方对上道工序提出异议，供方应予配合重新检查，如检查合格，则需方应付给供方检查费用并顺延工期；如不合格，则整台设备需重新检查，直至各监造点都合格，发生的费用及工期由供方负责。</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6.3、监造代表有权亲自观察任何一项或全部试验，监造代表在场观察试验的进行并不免除供方对本合同承担责任。</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6.4、设备的最终验收在需方安装施工现场进行。</w:t>
      </w:r>
      <w:bookmarkStart w:id="15" w:name="_Toc43792887"/>
    </w:p>
    <w:p w:rsidR="00965CD9" w:rsidRDefault="00965CD9" w:rsidP="00965CD9">
      <w:pPr>
        <w:pStyle w:val="a5"/>
        <w:spacing w:line="420" w:lineRule="exact"/>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七、 技术文件</w:t>
      </w:r>
      <w:bookmarkEnd w:id="15"/>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16" w:name="_Toc43792888"/>
      <w:r>
        <w:rPr>
          <w:rFonts w:asciiTheme="minorEastAsia" w:eastAsiaTheme="minorEastAsia" w:hAnsiTheme="minorEastAsia" w:cstheme="minorEastAsia" w:hint="eastAsia"/>
          <w:kern w:val="0"/>
          <w:sz w:val="24"/>
          <w:szCs w:val="24"/>
        </w:rPr>
        <w:t>7.1 供方应提供的技术文件</w:t>
      </w:r>
      <w:bookmarkEnd w:id="16"/>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7.1.1、水环真空泵的性能曲线</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7.1.2、泵组基础、外形尺寸、荷重及其分布（包括动荷载，飞轮力矩）</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7.1.3、泵组设计说明书、安装使用说明书（水环真空泵使用说明书应注明轴承、机械密封等规格型号）</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7.1.4、材质分析报告</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7.1.5、测量、监视、保护系统及说明书</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7.1.6、仪表供货清单</w:t>
      </w:r>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17" w:name="_Toc43792889"/>
      <w:r>
        <w:rPr>
          <w:rFonts w:asciiTheme="minorEastAsia" w:eastAsiaTheme="minorEastAsia" w:hAnsiTheme="minorEastAsia" w:cstheme="minorEastAsia" w:hint="eastAsia"/>
          <w:kern w:val="0"/>
          <w:sz w:val="24"/>
          <w:szCs w:val="24"/>
        </w:rPr>
        <w:t>7.2 技术文件要求</w:t>
      </w:r>
      <w:bookmarkEnd w:id="17"/>
    </w:p>
    <w:p w:rsidR="00965CD9" w:rsidRDefault="00965CD9" w:rsidP="00965CD9">
      <w:pPr>
        <w:pStyle w:val="a5"/>
        <w:spacing w:line="420" w:lineRule="exact"/>
        <w:rPr>
          <w:rFonts w:asciiTheme="minorEastAsia" w:eastAsiaTheme="minorEastAsia" w:hAnsiTheme="minorEastAsia" w:cstheme="minorEastAsia"/>
          <w:kern w:val="0"/>
          <w:sz w:val="24"/>
          <w:szCs w:val="24"/>
        </w:rPr>
      </w:pPr>
      <w:bookmarkStart w:id="18" w:name="OLE_LINK27"/>
      <w:bookmarkStart w:id="19" w:name="OLE_LINK28"/>
      <w:r>
        <w:rPr>
          <w:rFonts w:asciiTheme="minorEastAsia" w:eastAsiaTheme="minorEastAsia" w:hAnsiTheme="minorEastAsia" w:cstheme="minorEastAsia" w:hint="eastAsia"/>
          <w:kern w:val="0"/>
          <w:sz w:val="24"/>
          <w:szCs w:val="24"/>
        </w:rPr>
        <w:t>7.2.1、供方提供的技术文件和图纸应标记“江苏瑞丰盐业60万吨/年制盐搬迁技改项目”字样，并有经办人签名，注明日期，单位盖章；</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7.2.2、电机资料上注明轴承型号、注油量、注油周期、润滑脂型号。 </w:t>
      </w:r>
    </w:p>
    <w:bookmarkEnd w:id="18"/>
    <w:bookmarkEnd w:id="19"/>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上列项目正式资料（除本协议书第7.1.1、 7.1.2项在７天内提供外）在设备交付现场后1５天内需全部提供给需方。所有技术资料需整理成册提供给需方，其中纸质版资料提供3份，电子版提供1份（U盘保存）。</w:t>
      </w:r>
    </w:p>
    <w:p w:rsidR="00965CD9" w:rsidRDefault="00965CD9" w:rsidP="00965CD9">
      <w:pPr>
        <w:pStyle w:val="a5"/>
        <w:spacing w:line="420" w:lineRule="exact"/>
        <w:rPr>
          <w:rFonts w:asciiTheme="minorEastAsia" w:eastAsiaTheme="minorEastAsia" w:hAnsiTheme="minorEastAsia" w:cstheme="minorEastAsia"/>
          <w:b/>
          <w:bCs/>
          <w:kern w:val="0"/>
          <w:sz w:val="24"/>
          <w:szCs w:val="24"/>
        </w:rPr>
      </w:pPr>
      <w:bookmarkStart w:id="20" w:name="_Toc43792890"/>
      <w:r>
        <w:rPr>
          <w:rFonts w:asciiTheme="minorEastAsia" w:eastAsiaTheme="minorEastAsia" w:hAnsiTheme="minorEastAsia" w:cstheme="minorEastAsia" w:hint="eastAsia"/>
          <w:b/>
          <w:bCs/>
          <w:kern w:val="0"/>
          <w:sz w:val="24"/>
          <w:szCs w:val="24"/>
        </w:rPr>
        <w:t>八、 售后服务</w:t>
      </w:r>
      <w:bookmarkEnd w:id="20"/>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8.1、设备安装调试期间，供方应派专业人员现场协助。</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8.2、在质保期内，如因供方原因造成设备故障，供方应在4小时内予以积极响应，如有必要，供方应在24小时之内（视项目现场远近和需要准备的内容决定，最迟不超过三天）赶赴现场积极处理设备故障，不收取任何费用。如因用户/需方原因造成设备故障，供方亦应该同样积极处理设备故障，用户/需方应支付由此发生的费用；</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8.3、设备发生故障时，用户/需方应将真实的故障现象在第一时间内告知供方以便于供方能够据此进行正确的分析并</w:t>
      </w:r>
      <w:proofErr w:type="gramStart"/>
      <w:r>
        <w:rPr>
          <w:rFonts w:asciiTheme="minorEastAsia" w:eastAsiaTheme="minorEastAsia" w:hAnsiTheme="minorEastAsia" w:cstheme="minorEastAsia" w:hint="eastAsia"/>
          <w:kern w:val="0"/>
          <w:sz w:val="24"/>
          <w:szCs w:val="24"/>
        </w:rPr>
        <w:t>作出</w:t>
      </w:r>
      <w:proofErr w:type="gramEnd"/>
      <w:r>
        <w:rPr>
          <w:rFonts w:asciiTheme="minorEastAsia" w:eastAsiaTheme="minorEastAsia" w:hAnsiTheme="minorEastAsia" w:cstheme="minorEastAsia" w:hint="eastAsia"/>
          <w:kern w:val="0"/>
          <w:sz w:val="24"/>
          <w:szCs w:val="24"/>
        </w:rPr>
        <w:t>相应的处理方案；</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8.4、在泵的整个寿命期间（至少20年）供方均及时提供用户订购的备品备件，解答用户提出的问题，供方长期向用户提供价格较稳定的备品备件；</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8.5、供方负责泵上配套的外购设备的售后服务协调；</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8.6、质保期内，如需方需要，供方应免费提供技术指导和培训；具体时间、地点由供需双方友好协商确定。</w:t>
      </w:r>
    </w:p>
    <w:p w:rsidR="00965CD9" w:rsidRDefault="00965CD9" w:rsidP="00965CD9">
      <w:pPr>
        <w:pStyle w:val="a5"/>
        <w:spacing w:line="420" w:lineRule="exact"/>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九、到货日期、地点</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供货周期：合同签订后3个月。</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到货地点：需方项目施工现场。</w:t>
      </w:r>
    </w:p>
    <w:p w:rsidR="00965CD9" w:rsidRDefault="00965CD9" w:rsidP="00965CD9">
      <w:pPr>
        <w:pStyle w:val="a5"/>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以下无正文</w:t>
      </w: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pStyle w:val="a5"/>
        <w:spacing w:line="420" w:lineRule="exact"/>
        <w:rPr>
          <w:rFonts w:asciiTheme="minorEastAsia" w:eastAsiaTheme="minorEastAsia" w:hAnsiTheme="minorEastAsia" w:cstheme="minorEastAsia"/>
          <w:kern w:val="0"/>
          <w:sz w:val="24"/>
          <w:szCs w:val="24"/>
        </w:rPr>
      </w:pPr>
    </w:p>
    <w:p w:rsidR="00965CD9" w:rsidRDefault="00965CD9" w:rsidP="00965CD9">
      <w:pPr>
        <w:spacing w:line="260" w:lineRule="exact"/>
        <w:rPr>
          <w:rFonts w:eastAsiaTheme="minorEastAsia"/>
        </w:rPr>
      </w:pPr>
    </w:p>
    <w:p w:rsidR="000B36EF" w:rsidRDefault="000B36EF"/>
    <w:sectPr w:rsidR="000B36EF" w:rsidSect="00F17DE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481" w:rsidRDefault="00535481" w:rsidP="00965CD9">
      <w:r>
        <w:separator/>
      </w:r>
    </w:p>
  </w:endnote>
  <w:endnote w:type="continuationSeparator" w:id="0">
    <w:p w:rsidR="00535481" w:rsidRDefault="00535481" w:rsidP="00965C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E3" w:rsidRDefault="0053548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481" w:rsidRDefault="00535481" w:rsidP="00965CD9">
      <w:r>
        <w:separator/>
      </w:r>
    </w:p>
  </w:footnote>
  <w:footnote w:type="continuationSeparator" w:id="0">
    <w:p w:rsidR="00535481" w:rsidRDefault="00535481" w:rsidP="00965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E3" w:rsidRDefault="0053548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5CD9"/>
    <w:rsid w:val="000B36EF"/>
    <w:rsid w:val="00535481"/>
    <w:rsid w:val="00965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65C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965CD9"/>
    <w:rPr>
      <w:sz w:val="18"/>
      <w:szCs w:val="18"/>
    </w:rPr>
  </w:style>
  <w:style w:type="paragraph" w:styleId="a4">
    <w:name w:val="footer"/>
    <w:basedOn w:val="a"/>
    <w:link w:val="Char0"/>
    <w:uiPriority w:val="99"/>
    <w:unhideWhenUsed/>
    <w:qFormat/>
    <w:rsid w:val="00965C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965CD9"/>
    <w:rPr>
      <w:sz w:val="18"/>
      <w:szCs w:val="18"/>
    </w:rPr>
  </w:style>
  <w:style w:type="paragraph" w:styleId="a5">
    <w:name w:val="Plain Text"/>
    <w:basedOn w:val="a"/>
    <w:link w:val="Char1"/>
    <w:qFormat/>
    <w:rsid w:val="00965CD9"/>
    <w:pPr>
      <w:widowControl/>
    </w:pPr>
    <w:rPr>
      <w:rFonts w:ascii="宋体" w:hAnsi="Courier New"/>
      <w:kern w:val="18"/>
      <w:sz w:val="20"/>
    </w:rPr>
  </w:style>
  <w:style w:type="character" w:customStyle="1" w:styleId="Char1">
    <w:name w:val="纯文本 Char"/>
    <w:basedOn w:val="a0"/>
    <w:link w:val="a5"/>
    <w:qFormat/>
    <w:rsid w:val="00965CD9"/>
    <w:rPr>
      <w:rFonts w:ascii="宋体" w:eastAsia="宋体" w:hAnsi="Courier New" w:cs="Times New Roman"/>
      <w:kern w:val="1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1438</Words>
  <Characters>8199</Characters>
  <Application>Microsoft Office Word</Application>
  <DocSecurity>0</DocSecurity>
  <Lines>68</Lines>
  <Paragraphs>19</Paragraphs>
  <ScaleCrop>false</ScaleCrop>
  <Company>Microsoft</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2021-04-13T06:09:00Z</dcterms:created>
  <dcterms:modified xsi:type="dcterms:W3CDTF">2021-04-13T06:09:00Z</dcterms:modified>
</cp:coreProperties>
</file>